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18" w:rsidRPr="004C1A1B" w:rsidRDefault="00BD6B18" w:rsidP="00BD6B18">
      <w:pPr>
        <w:pBdr>
          <w:top w:val="single" w:sz="4" w:space="4" w:color="19446F" w:themeColor="accent1"/>
          <w:left w:val="single" w:sz="4" w:space="4" w:color="19446F" w:themeColor="accent1"/>
          <w:bottom w:val="single" w:sz="4" w:space="4" w:color="19446F" w:themeColor="accent1"/>
          <w:right w:val="single" w:sz="4" w:space="4" w:color="19446F" w:themeColor="accent1"/>
        </w:pBdr>
        <w:shd w:val="clear" w:color="auto" w:fill="19446F" w:themeFill="accent1"/>
        <w:spacing w:after="0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4C1A1B">
        <w:rPr>
          <w:rFonts w:ascii="Arial" w:hAnsi="Arial" w:cs="Arial"/>
          <w:b/>
          <w:color w:val="FFFFFF" w:themeColor="background1"/>
          <w:sz w:val="28"/>
          <w:szCs w:val="28"/>
        </w:rPr>
        <w:t xml:space="preserve">CONCOURS EXTERNE </w:t>
      </w:r>
    </w:p>
    <w:p w:rsidR="00735A39" w:rsidRDefault="00BD6B18" w:rsidP="00735A39">
      <w:pPr>
        <w:pBdr>
          <w:top w:val="single" w:sz="4" w:space="4" w:color="19446F" w:themeColor="accent1"/>
          <w:left w:val="single" w:sz="4" w:space="4" w:color="19446F" w:themeColor="accent1"/>
          <w:bottom w:val="single" w:sz="4" w:space="4" w:color="19446F" w:themeColor="accent1"/>
          <w:right w:val="single" w:sz="4" w:space="4" w:color="19446F" w:themeColor="accent1"/>
        </w:pBdr>
        <w:shd w:val="clear" w:color="auto" w:fill="19446F" w:themeFill="accent1"/>
        <w:spacing w:after="0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color w:val="FFFFFF" w:themeColor="background1"/>
          <w:sz w:val="28"/>
          <w:szCs w:val="28"/>
        </w:rPr>
        <w:t>D’I</w:t>
      </w:r>
      <w:r w:rsidRPr="004C1A1B">
        <w:rPr>
          <w:rFonts w:ascii="Arial" w:hAnsi="Arial" w:cs="Arial"/>
          <w:b/>
          <w:color w:val="FFFFFF" w:themeColor="background1"/>
          <w:sz w:val="28"/>
          <w:szCs w:val="28"/>
        </w:rPr>
        <w:t xml:space="preserve">NGÉNIEUR TERRITORIAL </w:t>
      </w:r>
      <w:r>
        <w:rPr>
          <w:rFonts w:ascii="Arial" w:hAnsi="Arial" w:cs="Arial"/>
          <w:b/>
          <w:color w:val="FFFFFF" w:themeColor="background1"/>
          <w:sz w:val="28"/>
          <w:szCs w:val="28"/>
        </w:rPr>
        <w:t xml:space="preserve">- </w:t>
      </w:r>
      <w:r w:rsidRPr="004C1A1B">
        <w:rPr>
          <w:rFonts w:ascii="Arial" w:hAnsi="Arial" w:cs="Arial"/>
          <w:b/>
          <w:color w:val="FFFFFF" w:themeColor="background1"/>
          <w:sz w:val="28"/>
          <w:szCs w:val="28"/>
        </w:rPr>
        <w:t>SESSION 20</w:t>
      </w:r>
      <w:r>
        <w:rPr>
          <w:rFonts w:ascii="Arial" w:hAnsi="Arial" w:cs="Arial"/>
          <w:b/>
          <w:color w:val="FFFFFF" w:themeColor="background1"/>
          <w:sz w:val="28"/>
          <w:szCs w:val="28"/>
        </w:rPr>
        <w:t>25</w:t>
      </w:r>
    </w:p>
    <w:p w:rsidR="00BD6B18" w:rsidRPr="00BD6B18" w:rsidRDefault="00BD6B18" w:rsidP="00BD6B18">
      <w:pPr>
        <w:pBdr>
          <w:top w:val="single" w:sz="4" w:space="4" w:color="19446F" w:themeColor="accent1"/>
          <w:left w:val="single" w:sz="4" w:space="4" w:color="19446F" w:themeColor="accent1"/>
          <w:bottom w:val="single" w:sz="4" w:space="4" w:color="19446F" w:themeColor="accent1"/>
          <w:right w:val="single" w:sz="4" w:space="4" w:color="19446F" w:themeColor="accent1"/>
        </w:pBdr>
        <w:shd w:val="clear" w:color="auto" w:fill="19446F" w:themeFill="accent1"/>
        <w:spacing w:after="0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BD6B18">
        <w:rPr>
          <w:rFonts w:ascii="Arial" w:hAnsi="Arial" w:cs="Arial"/>
          <w:b/>
          <w:color w:val="FFFFFF" w:themeColor="background1"/>
          <w:sz w:val="28"/>
          <w:szCs w:val="28"/>
        </w:rPr>
        <w:t>CURSUS DE FORMATION AYANT CONDUIT AU DIPLÔME PRÉSENTÉ POUR CONCOURIR</w:t>
      </w:r>
    </w:p>
    <w:p w:rsidR="00BD6B18" w:rsidRPr="00C31DF3" w:rsidRDefault="00BD6B18" w:rsidP="00BD6B18">
      <w:pPr>
        <w:pBdr>
          <w:top w:val="single" w:sz="4" w:space="4" w:color="19446F" w:themeColor="accent1"/>
          <w:left w:val="single" w:sz="4" w:space="4" w:color="19446F" w:themeColor="accent1"/>
          <w:bottom w:val="single" w:sz="4" w:space="4" w:color="19446F" w:themeColor="accent1"/>
          <w:right w:val="single" w:sz="4" w:space="4" w:color="19446F" w:themeColor="accent1"/>
        </w:pBdr>
        <w:shd w:val="clear" w:color="auto" w:fill="19446F" w:themeFill="accent1"/>
        <w:spacing w:after="0"/>
        <w:jc w:val="center"/>
        <w:rPr>
          <w:rFonts w:ascii="Arial" w:hAnsi="Arial" w:cs="Arial"/>
          <w:b/>
          <w:color w:val="FFFFFF" w:themeColor="background1"/>
          <w:sz w:val="10"/>
          <w:szCs w:val="10"/>
        </w:rPr>
      </w:pPr>
      <w:r w:rsidRPr="00BD6B18">
        <w:rPr>
          <w:rFonts w:ascii="Arial" w:hAnsi="Arial" w:cs="Arial"/>
          <w:b/>
          <w:color w:val="FFFFFF" w:themeColor="background1"/>
          <w:sz w:val="28"/>
          <w:szCs w:val="28"/>
        </w:rPr>
        <w:t>(</w:t>
      </w:r>
      <w:proofErr w:type="gramStart"/>
      <w:r w:rsidRPr="00BD6B18">
        <w:rPr>
          <w:rFonts w:ascii="Arial" w:hAnsi="Arial" w:cs="Arial"/>
          <w:b/>
          <w:color w:val="FFFFFF" w:themeColor="background1"/>
          <w:sz w:val="28"/>
          <w:szCs w:val="28"/>
        </w:rPr>
        <w:t>toutes</w:t>
      </w:r>
      <w:proofErr w:type="gramEnd"/>
      <w:r w:rsidRPr="00BD6B18">
        <w:rPr>
          <w:rFonts w:ascii="Arial" w:hAnsi="Arial" w:cs="Arial"/>
          <w:b/>
          <w:color w:val="FFFFFF" w:themeColor="background1"/>
          <w:sz w:val="28"/>
          <w:szCs w:val="28"/>
        </w:rPr>
        <w:t xml:space="preserve"> les années doivent être précisément renseignées)</w:t>
      </w:r>
    </w:p>
    <w:p w:rsidR="00BD6B18" w:rsidRDefault="00BD6B18" w:rsidP="00BD6B18">
      <w:pPr>
        <w:spacing w:after="0"/>
        <w:rPr>
          <w:rFonts w:cs="Arial"/>
          <w:sz w:val="20"/>
          <w:szCs w:val="20"/>
        </w:rPr>
      </w:pPr>
    </w:p>
    <w:p w:rsidR="00BD6B18" w:rsidRPr="000D340C" w:rsidRDefault="00BD6B18" w:rsidP="000D340C">
      <w:pPr>
        <w:tabs>
          <w:tab w:val="right" w:leader="dot" w:pos="9638"/>
        </w:tabs>
        <w:rPr>
          <w:rFonts w:ascii="Arial" w:hAnsi="Arial" w:cs="Arial"/>
          <w:szCs w:val="24"/>
        </w:rPr>
      </w:pPr>
      <w:r w:rsidRPr="000D340C">
        <w:rPr>
          <w:rFonts w:ascii="Arial" w:hAnsi="Arial" w:cs="Arial"/>
          <w:szCs w:val="24"/>
        </w:rPr>
        <w:t xml:space="preserve">NUMÉRO D’IDENTIFIANT : </w:t>
      </w:r>
      <w:r w:rsidRPr="000D340C">
        <w:rPr>
          <w:rFonts w:ascii="Arial" w:hAnsi="Arial" w:cs="Arial"/>
          <w:szCs w:val="24"/>
        </w:rPr>
        <w:tab/>
      </w:r>
    </w:p>
    <w:p w:rsidR="00BD6B18" w:rsidRPr="000D340C" w:rsidRDefault="00BD6B18" w:rsidP="000D340C">
      <w:pPr>
        <w:tabs>
          <w:tab w:val="right" w:leader="dot" w:pos="9638"/>
        </w:tabs>
        <w:rPr>
          <w:rFonts w:ascii="Arial" w:hAnsi="Arial" w:cs="Arial"/>
          <w:szCs w:val="24"/>
        </w:rPr>
      </w:pPr>
      <w:r w:rsidRPr="000D340C">
        <w:rPr>
          <w:rFonts w:ascii="Arial" w:hAnsi="Arial" w:cs="Arial"/>
          <w:szCs w:val="24"/>
        </w:rPr>
        <w:t xml:space="preserve">NOM : </w:t>
      </w:r>
      <w:r w:rsidRPr="000D340C">
        <w:rPr>
          <w:rFonts w:ascii="Arial" w:hAnsi="Arial" w:cs="Arial"/>
          <w:szCs w:val="24"/>
        </w:rPr>
        <w:tab/>
      </w:r>
    </w:p>
    <w:p w:rsidR="00BD6B18" w:rsidRPr="00BD6B18" w:rsidRDefault="00BD6B18" w:rsidP="000D340C">
      <w:pPr>
        <w:tabs>
          <w:tab w:val="right" w:leader="dot" w:pos="9638"/>
        </w:tabs>
        <w:rPr>
          <w:rFonts w:ascii="Arial" w:hAnsi="Arial" w:cs="Arial"/>
          <w:b/>
          <w:szCs w:val="24"/>
        </w:rPr>
      </w:pPr>
      <w:r w:rsidRPr="000D340C">
        <w:rPr>
          <w:rFonts w:ascii="Arial" w:hAnsi="Arial" w:cs="Arial"/>
          <w:szCs w:val="24"/>
        </w:rPr>
        <w:t xml:space="preserve">PRÉNOM : </w:t>
      </w:r>
      <w:r w:rsidRPr="000D340C">
        <w:rPr>
          <w:rFonts w:ascii="Arial" w:hAnsi="Arial" w:cs="Arial"/>
          <w:szCs w:val="24"/>
        </w:rPr>
        <w:tab/>
      </w:r>
    </w:p>
    <w:p w:rsidR="00BD6B18" w:rsidRPr="00BD6B18" w:rsidRDefault="00BD6B18" w:rsidP="00BD6B18">
      <w:pPr>
        <w:spacing w:after="0"/>
        <w:rPr>
          <w:rFonts w:ascii="Arial" w:hAnsi="Arial" w:cs="Arial"/>
          <w:sz w:val="20"/>
          <w:szCs w:val="20"/>
        </w:rPr>
      </w:pPr>
    </w:p>
    <w:p w:rsidR="00BD6B18" w:rsidRDefault="00BD6B18" w:rsidP="00BD6B18">
      <w:pPr>
        <w:jc w:val="center"/>
        <w:rPr>
          <w:rFonts w:ascii="Arial" w:hAnsi="Arial" w:cs="Arial"/>
        </w:rPr>
      </w:pPr>
      <w:r w:rsidRPr="00BD6B18">
        <w:rPr>
          <w:rFonts w:ascii="Arial" w:hAnsi="Arial" w:cs="Arial"/>
        </w:rPr>
        <w:t xml:space="preserve">CANDIDATS JUSTIFIANT D’UN DIPLÔME DÉLIVRÉ PAR L’ÉTAT D’UN NIVEAU ÉGAL OU </w:t>
      </w:r>
      <w:r w:rsidRPr="00BD6B18">
        <w:rPr>
          <w:rFonts w:ascii="Arial" w:hAnsi="Arial" w:cs="Arial"/>
        </w:rPr>
        <w:br/>
        <w:t>SUPÉRIEUR À 5 ANNÉES APRÈS LE BACCALAURÉAT :</w:t>
      </w:r>
    </w:p>
    <w:p w:rsidR="00BD6B18" w:rsidRPr="00BD6B18" w:rsidRDefault="00BD6B18" w:rsidP="00BD6B18">
      <w:pPr>
        <w:pStyle w:val="Titre6"/>
        <w:rPr>
          <w:rFonts w:ascii="Arial" w:hAnsi="Arial" w:cs="Arial"/>
          <w:szCs w:val="24"/>
        </w:rPr>
      </w:pPr>
      <w:r>
        <w:sym w:font="Wingdings" w:char="F0E8"/>
      </w:r>
      <w:r w:rsidRPr="00BD6B18">
        <w:rPr>
          <w:rFonts w:ascii="Arial" w:hAnsi="Arial" w:cs="Arial"/>
        </w:rPr>
        <w:t xml:space="preserve"> Justificatifs permettant d’instruire la recevabilité du diplôme présenté :</w:t>
      </w:r>
    </w:p>
    <w:p w:rsidR="00BD6B18" w:rsidRPr="00BD6B18" w:rsidRDefault="00BD6B18" w:rsidP="00BD6B18">
      <w:pPr>
        <w:ind w:right="110"/>
        <w:rPr>
          <w:rFonts w:ascii="Arial" w:hAnsi="Arial" w:cs="Arial"/>
        </w:rPr>
      </w:pPr>
      <w:r w:rsidRPr="00BD6B18">
        <w:rPr>
          <w:rFonts w:ascii="Arial" w:hAnsi="Arial" w:cs="Arial"/>
        </w:rPr>
        <w:t>Les candidats doivent fournir la copie du</w:t>
      </w:r>
      <w:r w:rsidRPr="00BD6B18">
        <w:rPr>
          <w:rFonts w:ascii="Arial" w:hAnsi="Arial" w:cs="Arial"/>
          <w:b/>
          <w:bCs/>
        </w:rPr>
        <w:t> </w:t>
      </w:r>
      <w:r w:rsidRPr="00BD6B18">
        <w:rPr>
          <w:rFonts w:ascii="Arial" w:hAnsi="Arial" w:cs="Arial"/>
          <w:bCs/>
        </w:rPr>
        <w:t>:</w:t>
      </w:r>
    </w:p>
    <w:p w:rsidR="00BD6B18" w:rsidRPr="00BD6B18" w:rsidRDefault="00BD6B18" w:rsidP="00BD6B18">
      <w:pPr>
        <w:ind w:right="110"/>
        <w:jc w:val="both"/>
        <w:rPr>
          <w:rFonts w:ascii="Arial" w:hAnsi="Arial" w:cs="Arial"/>
        </w:rPr>
      </w:pPr>
      <w:r w:rsidRPr="00BD6B18">
        <w:rPr>
          <w:rFonts w:ascii="Arial" w:hAnsi="Arial" w:cs="Arial"/>
        </w:rPr>
        <w:sym w:font="Wingdings" w:char="F071"/>
      </w:r>
      <w:r w:rsidRPr="00BD6B18">
        <w:rPr>
          <w:rFonts w:ascii="Arial" w:hAnsi="Arial" w:cs="Arial"/>
        </w:rPr>
        <w:t xml:space="preserve"> </w:t>
      </w:r>
      <w:r w:rsidRPr="00BD6B18">
        <w:rPr>
          <w:rFonts w:ascii="Arial" w:hAnsi="Arial" w:cs="Arial"/>
          <w:b/>
          <w:bCs/>
        </w:rPr>
        <w:t>Diplôme d’ingénieur</w:t>
      </w:r>
      <w:r w:rsidRPr="00BD6B18">
        <w:rPr>
          <w:rFonts w:ascii="Arial" w:hAnsi="Arial" w:cs="Arial"/>
        </w:rPr>
        <w:t xml:space="preserve"> délivré dans les conditions prévues aux articles L.642-1 et suivants du code de l’éducation susvisé ou </w:t>
      </w:r>
      <w:r w:rsidRPr="00BD6B18">
        <w:rPr>
          <w:rFonts w:ascii="Arial" w:hAnsi="Arial" w:cs="Arial"/>
          <w:b/>
          <w:bCs/>
        </w:rPr>
        <w:t xml:space="preserve">diplôme d’architecte </w:t>
      </w:r>
      <w:r w:rsidRPr="00BD6B18">
        <w:rPr>
          <w:rFonts w:ascii="Arial" w:hAnsi="Arial" w:cs="Arial"/>
        </w:rPr>
        <w:t>; dans ce cas, ne pas compléter le tableau ci-dessous.</w:t>
      </w:r>
    </w:p>
    <w:p w:rsidR="00BD6B18" w:rsidRPr="0019563D" w:rsidRDefault="00BD6B18" w:rsidP="00BD6B18">
      <w:pPr>
        <w:ind w:right="110"/>
        <w:rPr>
          <w:rFonts w:ascii="Arial" w:hAnsi="Arial" w:cs="Arial"/>
          <w:b/>
          <w:u w:val="single"/>
        </w:rPr>
      </w:pPr>
      <w:r w:rsidRPr="0019563D">
        <w:rPr>
          <w:rFonts w:ascii="Arial" w:hAnsi="Arial" w:cs="Arial"/>
          <w:b/>
          <w:u w:val="single"/>
        </w:rPr>
        <w:t>OU</w:t>
      </w:r>
    </w:p>
    <w:p w:rsidR="00BD6B18" w:rsidRPr="00BD6B18" w:rsidRDefault="00BD6B18" w:rsidP="00BD6B18">
      <w:pPr>
        <w:ind w:right="110"/>
        <w:jc w:val="both"/>
        <w:rPr>
          <w:rFonts w:ascii="Arial" w:hAnsi="Arial" w:cs="Arial"/>
        </w:rPr>
      </w:pPr>
      <w:r w:rsidRPr="00BD6B18">
        <w:rPr>
          <w:rFonts w:ascii="Arial" w:hAnsi="Arial" w:cs="Arial"/>
        </w:rPr>
        <w:sym w:font="Wingdings" w:char="F071"/>
      </w:r>
      <w:r w:rsidRPr="00BD6B18">
        <w:rPr>
          <w:rFonts w:ascii="Arial" w:hAnsi="Arial" w:cs="Arial"/>
        </w:rPr>
        <w:t xml:space="preserve"> </w:t>
      </w:r>
      <w:r w:rsidRPr="00BD6B18">
        <w:rPr>
          <w:rFonts w:ascii="Arial" w:hAnsi="Arial" w:cs="Arial"/>
          <w:b/>
          <w:bCs/>
        </w:rPr>
        <w:t>Diplôme scientifique o</w:t>
      </w:r>
      <w:bookmarkStart w:id="0" w:name="_GoBack"/>
      <w:bookmarkEnd w:id="0"/>
      <w:r w:rsidRPr="00BD6B18">
        <w:rPr>
          <w:rFonts w:ascii="Arial" w:hAnsi="Arial" w:cs="Arial"/>
          <w:b/>
          <w:bCs/>
        </w:rPr>
        <w:t>u technique</w:t>
      </w:r>
      <w:r w:rsidRPr="00BD6B18">
        <w:rPr>
          <w:rFonts w:ascii="Arial" w:hAnsi="Arial" w:cs="Arial"/>
        </w:rPr>
        <w:t xml:space="preserve"> sanctionnant une formation d’une durée au moins égale à </w:t>
      </w:r>
      <w:r w:rsidRPr="00BD6B18">
        <w:rPr>
          <w:rFonts w:ascii="Arial" w:hAnsi="Arial" w:cs="Arial"/>
          <w:b/>
        </w:rPr>
        <w:t>cinq</w:t>
      </w:r>
      <w:r w:rsidRPr="00BD6B18">
        <w:rPr>
          <w:rFonts w:ascii="Arial" w:hAnsi="Arial" w:cs="Arial"/>
          <w:b/>
          <w:bCs/>
        </w:rPr>
        <w:t xml:space="preserve"> années d’études supérieures</w:t>
      </w:r>
      <w:r w:rsidRPr="00BD6B18">
        <w:rPr>
          <w:rFonts w:ascii="Arial" w:hAnsi="Arial" w:cs="Arial"/>
        </w:rPr>
        <w:t xml:space="preserve"> après le</w:t>
      </w:r>
      <w:r w:rsidRPr="00BD6B18">
        <w:rPr>
          <w:rFonts w:ascii="Arial" w:hAnsi="Arial" w:cs="Arial"/>
          <w:b/>
          <w:bCs/>
        </w:rPr>
        <w:t xml:space="preserve"> </w:t>
      </w:r>
      <w:r w:rsidRPr="00BD6B18">
        <w:rPr>
          <w:rFonts w:ascii="Arial" w:hAnsi="Arial" w:cs="Arial"/>
        </w:rPr>
        <w:t xml:space="preserve">baccalauréat correspondant à l’une des spécialités du concours et reconnu comme équivalent dans les conditions fixées par le décret n° 2007-196 du 13 février 2007. </w:t>
      </w:r>
    </w:p>
    <w:p w:rsidR="00BD6B18" w:rsidRPr="0019563D" w:rsidRDefault="00BD6B18" w:rsidP="00BD6B18">
      <w:pPr>
        <w:ind w:right="110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19563D">
        <w:rPr>
          <w:rFonts w:ascii="Arial" w:hAnsi="Arial" w:cs="Arial"/>
          <w:b/>
          <w:bCs/>
          <w:i/>
          <w:iCs/>
          <w:color w:val="FF0000"/>
        </w:rPr>
        <w:t xml:space="preserve">Dans ce second cas uniquement, les candidats doivent </w:t>
      </w:r>
      <w:r w:rsidRPr="0019563D">
        <w:rPr>
          <w:rFonts w:ascii="Arial" w:hAnsi="Arial" w:cs="Arial"/>
          <w:b/>
          <w:bCs/>
          <w:i/>
          <w:iCs/>
          <w:color w:val="FF0000"/>
          <w:u w:val="single"/>
        </w:rPr>
        <w:t>joindre obligatoirement au dossier de candidature</w:t>
      </w:r>
      <w:r w:rsidRPr="0019563D">
        <w:rPr>
          <w:rFonts w:ascii="Arial" w:hAnsi="Arial" w:cs="Arial"/>
          <w:b/>
          <w:bCs/>
          <w:i/>
          <w:iCs/>
          <w:color w:val="FF0000"/>
        </w:rPr>
        <w:t> :</w:t>
      </w:r>
      <w:r w:rsidRPr="0019563D">
        <w:rPr>
          <w:rFonts w:ascii="Arial" w:hAnsi="Arial" w:cs="Arial"/>
          <w:b/>
          <w:bCs/>
          <w:i/>
          <w:iCs/>
          <w:color w:val="FF0000"/>
          <w:u w:val="single"/>
        </w:rPr>
        <w:t xml:space="preserve"> </w:t>
      </w:r>
    </w:p>
    <w:p w:rsidR="00BD6B18" w:rsidRPr="00BD6B18" w:rsidRDefault="00BD6B18" w:rsidP="00BD6B18">
      <w:pPr>
        <w:pStyle w:val="Paragraphedeliste"/>
        <w:numPr>
          <w:ilvl w:val="0"/>
          <w:numId w:val="39"/>
        </w:numPr>
        <w:spacing w:before="60" w:after="60" w:line="240" w:lineRule="auto"/>
        <w:ind w:left="760" w:right="108" w:hanging="357"/>
        <w:contextualSpacing w:val="0"/>
        <w:jc w:val="both"/>
        <w:rPr>
          <w:rFonts w:ascii="Arial" w:hAnsi="Arial" w:cs="Arial"/>
          <w:bCs/>
          <w:iCs/>
        </w:rPr>
      </w:pPr>
      <w:r w:rsidRPr="00BD6B18">
        <w:rPr>
          <w:rFonts w:ascii="Arial" w:hAnsi="Arial" w:cs="Arial"/>
          <w:bCs/>
          <w:iCs/>
        </w:rPr>
        <w:t>les relevés de notes relatifs aux enseignements scientifiques ou techniques suivis durant les deux dernières années du diplôme présenté * ;</w:t>
      </w:r>
    </w:p>
    <w:p w:rsidR="00BD6B18" w:rsidRPr="00BD6B18" w:rsidRDefault="00BD6B18" w:rsidP="00BD6B18">
      <w:pPr>
        <w:pStyle w:val="Paragraphedeliste"/>
        <w:numPr>
          <w:ilvl w:val="0"/>
          <w:numId w:val="39"/>
        </w:numPr>
        <w:spacing w:before="60" w:after="60" w:line="240" w:lineRule="auto"/>
        <w:ind w:left="760" w:right="108" w:hanging="357"/>
        <w:contextualSpacing w:val="0"/>
        <w:jc w:val="both"/>
        <w:rPr>
          <w:rFonts w:ascii="Arial" w:hAnsi="Arial" w:cs="Arial"/>
          <w:bCs/>
          <w:iCs/>
        </w:rPr>
      </w:pPr>
      <w:r w:rsidRPr="00BD6B18">
        <w:rPr>
          <w:rFonts w:ascii="Arial" w:hAnsi="Arial" w:cs="Arial"/>
          <w:bCs/>
          <w:iCs/>
        </w:rPr>
        <w:t>la fiche Europass ;</w:t>
      </w:r>
    </w:p>
    <w:p w:rsidR="00BD6B18" w:rsidRPr="00BD6B18" w:rsidRDefault="00BD6B18" w:rsidP="00BD6B18">
      <w:pPr>
        <w:pStyle w:val="Paragraphedeliste"/>
        <w:numPr>
          <w:ilvl w:val="0"/>
          <w:numId w:val="39"/>
        </w:numPr>
        <w:spacing w:before="60" w:after="60" w:line="240" w:lineRule="auto"/>
        <w:ind w:left="760" w:right="108" w:hanging="357"/>
        <w:contextualSpacing w:val="0"/>
        <w:jc w:val="both"/>
        <w:rPr>
          <w:rFonts w:ascii="Arial" w:hAnsi="Arial" w:cs="Arial"/>
          <w:bCs/>
          <w:iCs/>
        </w:rPr>
      </w:pPr>
      <w:r w:rsidRPr="00BD6B18">
        <w:rPr>
          <w:rFonts w:ascii="Arial" w:hAnsi="Arial" w:cs="Arial"/>
          <w:bCs/>
          <w:iCs/>
        </w:rPr>
        <w:t>tout document comportant le détail des matières suivies du diplôme présenté</w:t>
      </w:r>
      <w:r w:rsidRPr="00BD6B18">
        <w:rPr>
          <w:rStyle w:val="Appelnotedebasdep"/>
          <w:rFonts w:ascii="Arial" w:hAnsi="Arial" w:cs="Arial"/>
          <w:bCs/>
          <w:iCs/>
        </w:rPr>
        <w:footnoteReference w:id="1"/>
      </w:r>
      <w:r w:rsidRPr="00BD6B18">
        <w:rPr>
          <w:rFonts w:ascii="Arial" w:hAnsi="Arial" w:cs="Arial"/>
          <w:bCs/>
          <w:iCs/>
        </w:rPr>
        <w:t>. Il s’agit notamment des éléments relatifs aux coefficients, valeurs, volume horaire annuel etc.,  permettant d’en apprécier le caractère scientifique ou technique ;</w:t>
      </w:r>
    </w:p>
    <w:p w:rsidR="00BD6B18" w:rsidRPr="00BD6B18" w:rsidRDefault="00BD6B18" w:rsidP="00BD6B18">
      <w:pPr>
        <w:pStyle w:val="Paragraphedeliste"/>
        <w:numPr>
          <w:ilvl w:val="0"/>
          <w:numId w:val="39"/>
        </w:numPr>
        <w:spacing w:before="60" w:after="60" w:line="240" w:lineRule="auto"/>
        <w:ind w:left="760" w:right="108" w:hanging="357"/>
        <w:contextualSpacing w:val="0"/>
        <w:jc w:val="both"/>
        <w:rPr>
          <w:rFonts w:ascii="Arial" w:hAnsi="Arial" w:cs="Arial"/>
          <w:bCs/>
          <w:iCs/>
        </w:rPr>
      </w:pPr>
      <w:r w:rsidRPr="00BD6B18">
        <w:rPr>
          <w:rFonts w:ascii="Arial" w:hAnsi="Arial" w:cs="Arial"/>
          <w:bCs/>
          <w:iCs/>
        </w:rPr>
        <w:t>le  tableau ci-dessous dûment complété :</w:t>
      </w:r>
    </w:p>
    <w:p w:rsidR="00BD6B18" w:rsidRDefault="00BD6B18" w:rsidP="00BD6B18">
      <w:pPr>
        <w:spacing w:after="0" w:line="240" w:lineRule="auto"/>
        <w:rPr>
          <w:rFonts w:ascii="Arial" w:hAnsi="Arial" w:cs="Arial"/>
        </w:rPr>
      </w:pPr>
    </w:p>
    <w:p w:rsidR="00BD6B18" w:rsidRDefault="00BD6B18" w:rsidP="00BD6B18">
      <w:pPr>
        <w:spacing w:after="0" w:line="240" w:lineRule="auto"/>
        <w:rPr>
          <w:rFonts w:ascii="Arial" w:hAnsi="Arial" w:cs="Arial"/>
        </w:rPr>
      </w:pPr>
    </w:p>
    <w:p w:rsidR="00FE16BC" w:rsidRDefault="00FE16BC" w:rsidP="00BD6B18">
      <w:pPr>
        <w:spacing w:after="0" w:line="240" w:lineRule="auto"/>
        <w:rPr>
          <w:rFonts w:ascii="Arial" w:hAnsi="Arial" w:cs="Arial"/>
        </w:rPr>
      </w:pPr>
    </w:p>
    <w:p w:rsidR="00FE16BC" w:rsidRPr="0019563D" w:rsidRDefault="00FE16BC" w:rsidP="001956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jc w:val="both"/>
        <w:rPr>
          <w:rFonts w:ascii="Arial" w:hAnsi="Arial" w:cs="Arial"/>
          <w:color w:val="FF0000"/>
        </w:rPr>
      </w:pPr>
      <w:r w:rsidRPr="0019563D">
        <w:rPr>
          <w:rFonts w:ascii="Arial" w:hAnsi="Arial" w:cs="Arial"/>
          <w:b/>
          <w:color w:val="FF0000"/>
        </w:rPr>
        <w:t>RAPPEL :</w:t>
      </w:r>
      <w:r w:rsidRPr="0019563D">
        <w:rPr>
          <w:rFonts w:ascii="Arial" w:hAnsi="Arial" w:cs="Arial"/>
          <w:color w:val="FF0000"/>
        </w:rPr>
        <w:t xml:space="preserve"> l’appréciation du caractère scientifique ou technique de votre diplôme peut nécessiter la saisine de la commission  d’équivalence placée auprès du CNFPT.</w:t>
      </w:r>
    </w:p>
    <w:p w:rsidR="00FE16BC" w:rsidRPr="0019563D" w:rsidRDefault="00FE16BC" w:rsidP="001956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jc w:val="both"/>
        <w:rPr>
          <w:rFonts w:ascii="Arial" w:hAnsi="Arial" w:cs="Arial"/>
          <w:color w:val="FF0000"/>
        </w:rPr>
      </w:pPr>
      <w:r w:rsidRPr="0019563D">
        <w:rPr>
          <w:rFonts w:ascii="Arial" w:hAnsi="Arial" w:cs="Arial"/>
          <w:color w:val="FF0000"/>
        </w:rPr>
        <w:t xml:space="preserve">L’instruction des dossiers d’équivalence peut être longue (environ 4 mois pour les dossiers complets) : nous recommandons aux candidats de ne pas hésiter à saisir </w:t>
      </w:r>
      <w:r w:rsidRPr="0019563D">
        <w:rPr>
          <w:rFonts w:ascii="Arial" w:hAnsi="Arial" w:cs="Arial"/>
          <w:b/>
          <w:color w:val="FF0000"/>
        </w:rPr>
        <w:t>le plus en amont possible</w:t>
      </w:r>
      <w:r w:rsidRPr="0019563D">
        <w:rPr>
          <w:rFonts w:ascii="Arial" w:hAnsi="Arial" w:cs="Arial"/>
          <w:color w:val="FF0000"/>
        </w:rPr>
        <w:t xml:space="preserve"> la commission d’équivalence.</w:t>
      </w:r>
    </w:p>
    <w:tbl>
      <w:tblPr>
        <w:tblpPr w:leftFromText="141" w:rightFromText="141" w:horzAnchor="margin" w:tblpX="-284" w:tblpY="-414"/>
        <w:tblW w:w="10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"/>
        <w:gridCol w:w="1368"/>
        <w:gridCol w:w="1984"/>
        <w:gridCol w:w="1984"/>
        <w:gridCol w:w="2127"/>
        <w:gridCol w:w="1841"/>
      </w:tblGrid>
      <w:tr w:rsidR="00FE16BC" w:rsidRPr="003864B4" w:rsidTr="0019563D">
        <w:trPr>
          <w:trHeight w:val="1006"/>
        </w:trPr>
        <w:tc>
          <w:tcPr>
            <w:tcW w:w="1042" w:type="dxa"/>
            <w:tcBorders>
              <w:bottom w:val="single" w:sz="4" w:space="0" w:color="000000"/>
            </w:tcBorders>
          </w:tcPr>
          <w:p w:rsidR="00BD6B18" w:rsidRPr="003864B4" w:rsidRDefault="00BD6B18" w:rsidP="00FE16BC">
            <w:pPr>
              <w:snapToGrid w:val="0"/>
              <w:jc w:val="center"/>
              <w:rPr>
                <w:rFonts w:cs="Arial"/>
                <w:b/>
                <w:iCs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9446F" w:themeFill="accent1"/>
            <w:vAlign w:val="center"/>
          </w:tcPr>
          <w:p w:rsidR="00BD6B18" w:rsidRPr="00FE16BC" w:rsidRDefault="00BD6B18" w:rsidP="00FE16B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E16BC">
              <w:rPr>
                <w:rFonts w:cs="Arial"/>
                <w:b/>
              </w:rPr>
              <w:t>Année universitaire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9446F" w:themeFill="accent1"/>
            <w:vAlign w:val="center"/>
          </w:tcPr>
          <w:p w:rsidR="00BD6B18" w:rsidRPr="00FE16BC" w:rsidRDefault="00BD6B18" w:rsidP="00FE16B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E16BC">
              <w:rPr>
                <w:rFonts w:cs="Arial"/>
                <w:b/>
              </w:rPr>
              <w:t>Type de diplôme (DEA, DESS, MASTER I, II, Pro…)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9446F" w:themeFill="accent1"/>
            <w:vAlign w:val="center"/>
          </w:tcPr>
          <w:p w:rsidR="00BD6B18" w:rsidRPr="00FE16BC" w:rsidRDefault="00BD6B18" w:rsidP="00FE16B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E16BC">
              <w:rPr>
                <w:rFonts w:cs="Arial"/>
                <w:b/>
              </w:rPr>
              <w:t>Intitulé :</w:t>
            </w:r>
          </w:p>
          <w:p w:rsidR="00BD6B18" w:rsidRPr="00FE16BC" w:rsidRDefault="00BD6B18" w:rsidP="00FE16B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E16BC">
              <w:rPr>
                <w:rFonts w:cs="Arial"/>
                <w:b/>
              </w:rPr>
              <w:t xml:space="preserve">Série/ Mention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9446F" w:themeFill="accent1"/>
            <w:vAlign w:val="center"/>
          </w:tcPr>
          <w:p w:rsidR="00BD6B18" w:rsidRPr="00FE16BC" w:rsidRDefault="00BD6B18" w:rsidP="00FE16B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E16BC">
              <w:rPr>
                <w:rFonts w:cs="Arial"/>
                <w:b/>
              </w:rPr>
              <w:t>Spécialité/Discipline/ Option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9446F" w:themeFill="accent1"/>
            <w:vAlign w:val="center"/>
          </w:tcPr>
          <w:p w:rsidR="00BD6B18" w:rsidRPr="00FE16BC" w:rsidRDefault="00BD6B18" w:rsidP="00FE16B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E16BC">
              <w:rPr>
                <w:rFonts w:cs="Arial"/>
                <w:b/>
              </w:rPr>
              <w:t>Université / Faculté</w:t>
            </w:r>
          </w:p>
        </w:tc>
      </w:tr>
      <w:tr w:rsidR="00BD6B18" w:rsidRPr="003864B4" w:rsidTr="0019563D">
        <w:trPr>
          <w:trHeight w:val="130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9446F" w:themeFill="accent1"/>
            <w:vAlign w:val="center"/>
          </w:tcPr>
          <w:p w:rsidR="00BD6B18" w:rsidRPr="00FE16BC" w:rsidRDefault="00BD6B18" w:rsidP="00FE16BC">
            <w:pPr>
              <w:snapToGrid w:val="0"/>
              <w:spacing w:after="0" w:line="240" w:lineRule="auto"/>
              <w:rPr>
                <w:rFonts w:cs="Arial"/>
                <w:b/>
                <w:bCs/>
                <w:iCs/>
              </w:rPr>
            </w:pPr>
            <w:r w:rsidRPr="00FE16BC">
              <w:rPr>
                <w:rFonts w:cs="Arial"/>
                <w:b/>
                <w:bCs/>
                <w:iCs/>
              </w:rPr>
              <w:t>1</w:t>
            </w:r>
            <w:r w:rsidRPr="00FE16BC">
              <w:rPr>
                <w:rFonts w:cs="Arial"/>
                <w:b/>
                <w:bCs/>
                <w:iCs/>
                <w:vertAlign w:val="superscript"/>
              </w:rPr>
              <w:t>re</w:t>
            </w:r>
            <w:r w:rsidRPr="00FE16BC">
              <w:rPr>
                <w:rFonts w:cs="Arial"/>
                <w:b/>
                <w:bCs/>
                <w:iCs/>
              </w:rPr>
              <w:t xml:space="preserve"> année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B18" w:rsidRPr="003864B4" w:rsidRDefault="00BD6B18" w:rsidP="00FE16BC">
            <w:pPr>
              <w:snapToGrid w:val="0"/>
              <w:spacing w:after="0" w:line="240" w:lineRule="auto"/>
              <w:jc w:val="center"/>
              <w:rPr>
                <w:rFonts w:cs="Arial"/>
                <w:bCs/>
                <w:iCs/>
              </w:rPr>
            </w:pPr>
            <w:r w:rsidRPr="003864B4">
              <w:rPr>
                <w:rFonts w:cs="Arial"/>
                <w:bCs/>
                <w:iCs/>
              </w:rPr>
              <w:t>……… / 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B18" w:rsidRPr="003864B4" w:rsidRDefault="00BD6B18" w:rsidP="00FE16BC">
            <w:pPr>
              <w:spacing w:after="0" w:line="240" w:lineRule="auto"/>
              <w:ind w:right="11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B18" w:rsidRPr="003864B4" w:rsidRDefault="00BD6B18" w:rsidP="00FE16BC">
            <w:pPr>
              <w:spacing w:after="0" w:line="240" w:lineRule="auto"/>
              <w:ind w:right="110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B18" w:rsidRPr="003864B4" w:rsidRDefault="00BD6B18" w:rsidP="00FE16BC">
            <w:pPr>
              <w:snapToGri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18" w:rsidRPr="003864B4" w:rsidRDefault="00BD6B18" w:rsidP="00FE16BC">
            <w:pPr>
              <w:snapToGri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</w:tr>
      <w:tr w:rsidR="00BD6B18" w:rsidRPr="003864B4" w:rsidTr="0019563D">
        <w:trPr>
          <w:trHeight w:val="130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9446F" w:themeFill="accent1"/>
            <w:vAlign w:val="center"/>
          </w:tcPr>
          <w:p w:rsidR="00BD6B18" w:rsidRPr="00FE16BC" w:rsidRDefault="00BD6B18" w:rsidP="00FE16BC">
            <w:pPr>
              <w:snapToGrid w:val="0"/>
              <w:spacing w:after="0" w:line="240" w:lineRule="auto"/>
              <w:rPr>
                <w:rFonts w:cs="Arial"/>
                <w:b/>
                <w:bCs/>
                <w:iCs/>
              </w:rPr>
            </w:pPr>
            <w:r w:rsidRPr="00FE16BC">
              <w:rPr>
                <w:rFonts w:cs="Arial"/>
                <w:b/>
                <w:bCs/>
                <w:iCs/>
              </w:rPr>
              <w:t>2</w:t>
            </w:r>
            <w:r w:rsidRPr="00FE16BC">
              <w:rPr>
                <w:rFonts w:cs="Arial"/>
                <w:b/>
                <w:bCs/>
                <w:iCs/>
                <w:vertAlign w:val="superscript"/>
              </w:rPr>
              <w:t>e</w:t>
            </w:r>
            <w:r w:rsidRPr="00FE16BC">
              <w:rPr>
                <w:rFonts w:cs="Arial"/>
                <w:b/>
                <w:bCs/>
                <w:iCs/>
              </w:rPr>
              <w:t xml:space="preserve"> année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B18" w:rsidRPr="003864B4" w:rsidRDefault="00BD6B18" w:rsidP="00FE16BC">
            <w:pPr>
              <w:snapToGrid w:val="0"/>
              <w:spacing w:after="0" w:line="240" w:lineRule="auto"/>
              <w:jc w:val="center"/>
              <w:rPr>
                <w:rFonts w:cs="Arial"/>
                <w:bCs/>
                <w:iCs/>
              </w:rPr>
            </w:pPr>
            <w:r w:rsidRPr="003864B4">
              <w:rPr>
                <w:rFonts w:cs="Arial"/>
                <w:bCs/>
                <w:iCs/>
              </w:rPr>
              <w:t>……… / 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B18" w:rsidRPr="003864B4" w:rsidRDefault="00BD6B18" w:rsidP="00FE16BC">
            <w:pPr>
              <w:snapToGri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B18" w:rsidRPr="003864B4" w:rsidRDefault="00BD6B18" w:rsidP="00FE16BC">
            <w:pPr>
              <w:snapToGri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B18" w:rsidRPr="003864B4" w:rsidRDefault="00BD6B18" w:rsidP="00FE16BC">
            <w:pPr>
              <w:snapToGri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18" w:rsidRPr="003864B4" w:rsidRDefault="00BD6B18" w:rsidP="00FE16BC">
            <w:pPr>
              <w:snapToGri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</w:tr>
      <w:tr w:rsidR="00BD6B18" w:rsidRPr="003864B4" w:rsidTr="0019563D">
        <w:trPr>
          <w:trHeight w:val="130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9446F" w:themeFill="accent1"/>
            <w:vAlign w:val="center"/>
          </w:tcPr>
          <w:p w:rsidR="00BD6B18" w:rsidRPr="00FE16BC" w:rsidRDefault="00BD6B18" w:rsidP="00FE16BC">
            <w:pPr>
              <w:snapToGrid w:val="0"/>
              <w:spacing w:after="0" w:line="240" w:lineRule="auto"/>
              <w:rPr>
                <w:rFonts w:cs="Arial"/>
                <w:b/>
                <w:bCs/>
                <w:iCs/>
              </w:rPr>
            </w:pPr>
            <w:r w:rsidRPr="00FE16BC">
              <w:rPr>
                <w:rFonts w:cs="Arial"/>
                <w:b/>
                <w:bCs/>
                <w:iCs/>
              </w:rPr>
              <w:t>3</w:t>
            </w:r>
            <w:r w:rsidRPr="00FE16BC">
              <w:rPr>
                <w:rFonts w:cs="Arial"/>
                <w:b/>
                <w:bCs/>
                <w:iCs/>
                <w:vertAlign w:val="superscript"/>
              </w:rPr>
              <w:t>e</w:t>
            </w:r>
            <w:r w:rsidRPr="00FE16BC">
              <w:rPr>
                <w:rFonts w:cs="Arial"/>
                <w:b/>
                <w:bCs/>
                <w:iCs/>
              </w:rPr>
              <w:t xml:space="preserve"> année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B18" w:rsidRPr="003864B4" w:rsidRDefault="00BD6B18" w:rsidP="00FE16BC">
            <w:pPr>
              <w:snapToGrid w:val="0"/>
              <w:spacing w:after="0" w:line="240" w:lineRule="auto"/>
              <w:jc w:val="center"/>
              <w:rPr>
                <w:rFonts w:cs="Arial"/>
                <w:bCs/>
                <w:iCs/>
              </w:rPr>
            </w:pPr>
            <w:r w:rsidRPr="003864B4">
              <w:rPr>
                <w:rFonts w:cs="Arial"/>
                <w:bCs/>
                <w:iCs/>
              </w:rPr>
              <w:t>……… / 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B18" w:rsidRPr="003864B4" w:rsidRDefault="00BD6B18" w:rsidP="00FE16BC">
            <w:pPr>
              <w:snapToGri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B18" w:rsidRPr="003864B4" w:rsidRDefault="00BD6B18" w:rsidP="00FE16BC">
            <w:pPr>
              <w:snapToGri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B18" w:rsidRPr="003864B4" w:rsidRDefault="00BD6B18" w:rsidP="00FE16BC">
            <w:pPr>
              <w:snapToGri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18" w:rsidRPr="003864B4" w:rsidRDefault="00BD6B18" w:rsidP="00FE16BC">
            <w:pPr>
              <w:snapToGri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</w:tr>
      <w:tr w:rsidR="00BD6B18" w:rsidRPr="003864B4" w:rsidTr="0019563D">
        <w:trPr>
          <w:trHeight w:val="130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9446F" w:themeFill="accent1"/>
            <w:vAlign w:val="center"/>
          </w:tcPr>
          <w:p w:rsidR="00BD6B18" w:rsidRPr="00FE16BC" w:rsidRDefault="00BD6B18" w:rsidP="00FE16BC">
            <w:pPr>
              <w:snapToGrid w:val="0"/>
              <w:spacing w:after="0" w:line="240" w:lineRule="auto"/>
              <w:rPr>
                <w:rFonts w:cs="Arial"/>
                <w:b/>
                <w:bCs/>
                <w:iCs/>
              </w:rPr>
            </w:pPr>
            <w:r w:rsidRPr="00FE16BC">
              <w:rPr>
                <w:rFonts w:cs="Arial"/>
                <w:b/>
                <w:bCs/>
                <w:iCs/>
              </w:rPr>
              <w:t>4</w:t>
            </w:r>
            <w:r w:rsidRPr="00FE16BC">
              <w:rPr>
                <w:rFonts w:cs="Arial"/>
                <w:b/>
                <w:bCs/>
                <w:iCs/>
                <w:vertAlign w:val="superscript"/>
              </w:rPr>
              <w:t>e</w:t>
            </w:r>
            <w:r w:rsidRPr="00FE16BC">
              <w:rPr>
                <w:rFonts w:cs="Arial"/>
                <w:b/>
                <w:bCs/>
                <w:iCs/>
              </w:rPr>
              <w:t xml:space="preserve"> année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B18" w:rsidRPr="003864B4" w:rsidRDefault="00BD6B18" w:rsidP="00FE16BC">
            <w:pPr>
              <w:snapToGrid w:val="0"/>
              <w:spacing w:after="0" w:line="240" w:lineRule="auto"/>
              <w:jc w:val="center"/>
              <w:rPr>
                <w:rFonts w:cs="Arial"/>
                <w:bCs/>
                <w:iCs/>
              </w:rPr>
            </w:pPr>
            <w:r w:rsidRPr="003864B4">
              <w:rPr>
                <w:rFonts w:cs="Arial"/>
                <w:bCs/>
                <w:iCs/>
              </w:rPr>
              <w:t>……… / 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B18" w:rsidRPr="003864B4" w:rsidRDefault="00BD6B18" w:rsidP="00FE16BC">
            <w:pPr>
              <w:snapToGri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B18" w:rsidRPr="003864B4" w:rsidRDefault="00BD6B18" w:rsidP="00FE16BC">
            <w:pPr>
              <w:snapToGri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B18" w:rsidRPr="003864B4" w:rsidRDefault="00BD6B18" w:rsidP="00FE16BC">
            <w:pPr>
              <w:snapToGri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18" w:rsidRPr="003864B4" w:rsidRDefault="00BD6B18" w:rsidP="00FE16BC">
            <w:pPr>
              <w:snapToGri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</w:tr>
      <w:tr w:rsidR="00BD6B18" w:rsidRPr="003864B4" w:rsidTr="0019563D">
        <w:trPr>
          <w:trHeight w:val="1287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9446F" w:themeFill="accent1"/>
            <w:vAlign w:val="center"/>
          </w:tcPr>
          <w:p w:rsidR="00BD6B18" w:rsidRPr="00FE16BC" w:rsidRDefault="00BD6B18" w:rsidP="00FE16BC">
            <w:pPr>
              <w:snapToGrid w:val="0"/>
              <w:spacing w:after="0" w:line="240" w:lineRule="auto"/>
              <w:rPr>
                <w:rFonts w:cs="Arial"/>
                <w:b/>
                <w:bCs/>
                <w:iCs/>
              </w:rPr>
            </w:pPr>
            <w:r w:rsidRPr="00FE16BC">
              <w:rPr>
                <w:rFonts w:cs="Arial"/>
                <w:b/>
                <w:bCs/>
                <w:iCs/>
              </w:rPr>
              <w:t>5</w:t>
            </w:r>
            <w:r w:rsidRPr="00FE16BC">
              <w:rPr>
                <w:rFonts w:cs="Arial"/>
                <w:b/>
                <w:bCs/>
                <w:iCs/>
                <w:vertAlign w:val="superscript"/>
              </w:rPr>
              <w:t>e</w:t>
            </w:r>
            <w:r w:rsidRPr="00FE16BC">
              <w:rPr>
                <w:rFonts w:cs="Arial"/>
                <w:b/>
                <w:bCs/>
                <w:iCs/>
              </w:rPr>
              <w:t xml:space="preserve"> année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B18" w:rsidRPr="003864B4" w:rsidRDefault="00BD6B18" w:rsidP="00FE16BC">
            <w:pPr>
              <w:snapToGrid w:val="0"/>
              <w:spacing w:after="0" w:line="240" w:lineRule="auto"/>
              <w:jc w:val="center"/>
              <w:rPr>
                <w:rFonts w:cs="Arial"/>
                <w:bCs/>
                <w:iCs/>
              </w:rPr>
            </w:pPr>
            <w:r w:rsidRPr="003864B4">
              <w:rPr>
                <w:rFonts w:cs="Arial"/>
                <w:bCs/>
                <w:iCs/>
              </w:rPr>
              <w:t>……… / 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B18" w:rsidRPr="003864B4" w:rsidRDefault="00BD6B18" w:rsidP="00FE16BC">
            <w:pPr>
              <w:snapToGri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B18" w:rsidRPr="003864B4" w:rsidRDefault="00BD6B18" w:rsidP="00FE16BC">
            <w:pPr>
              <w:snapToGri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B18" w:rsidRPr="003864B4" w:rsidRDefault="00BD6B18" w:rsidP="00FE16BC">
            <w:pPr>
              <w:snapToGri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18" w:rsidRPr="003864B4" w:rsidRDefault="00BD6B18" w:rsidP="00FE16BC">
            <w:pPr>
              <w:snapToGrid w:val="0"/>
              <w:spacing w:after="0" w:line="240" w:lineRule="auto"/>
              <w:rPr>
                <w:rFonts w:cs="Arial"/>
                <w:bCs/>
                <w:iCs/>
              </w:rPr>
            </w:pPr>
          </w:p>
        </w:tc>
      </w:tr>
    </w:tbl>
    <w:p w:rsidR="00BD6B18" w:rsidRPr="00BD6B18" w:rsidRDefault="00BD6B18" w:rsidP="00BD6B18">
      <w:pPr>
        <w:spacing w:after="0" w:line="240" w:lineRule="auto"/>
        <w:rPr>
          <w:rFonts w:ascii="Arial" w:hAnsi="Arial" w:cs="Arial"/>
        </w:rPr>
      </w:pPr>
    </w:p>
    <w:sectPr w:rsidR="00BD6B18" w:rsidRPr="00BD6B18" w:rsidSect="00BD6B18">
      <w:footerReference w:type="default" r:id="rId8"/>
      <w:headerReference w:type="first" r:id="rId9"/>
      <w:footerReference w:type="first" r:id="rId10"/>
      <w:pgSz w:w="11906" w:h="16838" w:code="9"/>
      <w:pgMar w:top="2977" w:right="1134" w:bottom="709" w:left="1134" w:header="170" w:footer="34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B18" w:rsidRDefault="00BD6B18">
      <w:r>
        <w:separator/>
      </w:r>
    </w:p>
  </w:endnote>
  <w:endnote w:type="continuationSeparator" w:id="0">
    <w:p w:rsidR="00BD6B18" w:rsidRDefault="00BD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iplexBold">
    <w:altName w:val="Arial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314899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017813977"/>
          <w:docPartObj>
            <w:docPartGallery w:val="Page Numbers (Top of Page)"/>
            <w:docPartUnique/>
          </w:docPartObj>
        </w:sdtPr>
        <w:sdtEndPr/>
        <w:sdtContent>
          <w:p w:rsidR="001C11FA" w:rsidRPr="00E064E0" w:rsidRDefault="00E064E0" w:rsidP="00E064E0">
            <w:pPr>
              <w:pStyle w:val="Pieddepag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16B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E16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E16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E16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35A3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E16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E16BC">
              <w:rPr>
                <w:rFonts w:ascii="Arial" w:hAnsi="Arial" w:cs="Arial"/>
                <w:sz w:val="20"/>
                <w:szCs w:val="20"/>
              </w:rPr>
              <w:t xml:space="preserve"> sur </w:t>
            </w:r>
            <w:r w:rsidRPr="00FE16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E16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E16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35A3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E16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C03" w:rsidRPr="00136900" w:rsidRDefault="004F0C03" w:rsidP="004F0C03">
    <w:pPr>
      <w:pStyle w:val="En-tte"/>
      <w:spacing w:after="0"/>
      <w:ind w:left="-510"/>
      <w:rPr>
        <w:sz w:val="12"/>
      </w:rPr>
    </w:pPr>
  </w:p>
  <w:sdt>
    <w:sdtPr>
      <w:rPr>
        <w:rFonts w:ascii="Arial" w:hAnsi="Arial" w:cs="Arial"/>
        <w:sz w:val="20"/>
        <w:szCs w:val="20"/>
      </w:rPr>
      <w:id w:val="-13918763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966390659"/>
          <w:docPartObj>
            <w:docPartGallery w:val="Page Numbers (Top of Page)"/>
            <w:docPartUnique/>
          </w:docPartObj>
        </w:sdtPr>
        <w:sdtEndPr/>
        <w:sdtContent>
          <w:p w:rsidR="00453D5B" w:rsidRPr="00FE16BC" w:rsidRDefault="00FE16BC" w:rsidP="00FE16BC">
            <w:pPr>
              <w:pStyle w:val="Pieddepag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16B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E16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E16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E16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35A3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E16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E16BC">
              <w:rPr>
                <w:rFonts w:ascii="Arial" w:hAnsi="Arial" w:cs="Arial"/>
                <w:sz w:val="20"/>
                <w:szCs w:val="20"/>
              </w:rPr>
              <w:t xml:space="preserve"> sur </w:t>
            </w:r>
            <w:r w:rsidRPr="00FE16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E16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E16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35A3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E16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B18" w:rsidRDefault="00BD6B18">
      <w:r>
        <w:separator/>
      </w:r>
    </w:p>
  </w:footnote>
  <w:footnote w:type="continuationSeparator" w:id="0">
    <w:p w:rsidR="00BD6B18" w:rsidRDefault="00BD6B18">
      <w:r>
        <w:continuationSeparator/>
      </w:r>
    </w:p>
  </w:footnote>
  <w:footnote w:id="1">
    <w:p w:rsidR="00BD6B18" w:rsidRDefault="00BD6B18" w:rsidP="00BD6B1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467A8">
        <w:rPr>
          <w:rFonts w:cs="Arial"/>
          <w:bCs/>
          <w:iCs/>
          <w:sz w:val="16"/>
        </w:rPr>
        <w:t>Master 1 et 2, Maîtrise et DEA ou DESS…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EB" w:rsidRDefault="00702EEB" w:rsidP="007F3702">
    <w:pPr>
      <w:pStyle w:val="En-tte"/>
      <w:spacing w:after="0"/>
      <w:ind w:left="-510"/>
    </w:pPr>
  </w:p>
  <w:p w:rsidR="00DA6997" w:rsidRDefault="00453D5B" w:rsidP="007F3702">
    <w:pPr>
      <w:pStyle w:val="En-tte"/>
      <w:spacing w:after="0"/>
      <w:ind w:left="-510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396240</wp:posOffset>
          </wp:positionH>
          <wp:positionV relativeFrom="page">
            <wp:posOffset>360045</wp:posOffset>
          </wp:positionV>
          <wp:extent cx="2178000" cy="1140857"/>
          <wp:effectExtent l="0" t="0" r="0" b="254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dg69-logo-RVB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00" cy="1140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1FA">
      <w:rPr>
        <w:noProof/>
        <w:lang w:eastAsia="fr-FR"/>
      </w:rPr>
      <w:drawing>
        <wp:inline distT="0" distB="0" distL="0" distR="0" wp14:anchorId="7E491FB1" wp14:editId="5651CAB3">
          <wp:extent cx="2176272" cy="1018032"/>
          <wp:effectExtent l="0" t="0" r="0" b="0"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dg69-logo-Cache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272" cy="1018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83F4CB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22609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B588A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B46F3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1BAF7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B28C3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3ACE4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E92D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0A115A2"/>
    <w:multiLevelType w:val="multilevel"/>
    <w:tmpl w:val="04C42DF2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134038F9"/>
    <w:multiLevelType w:val="hybridMultilevel"/>
    <w:tmpl w:val="E514CFF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D7570B5"/>
    <w:multiLevelType w:val="singleLevel"/>
    <w:tmpl w:val="81481F5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66F1762E"/>
    <w:multiLevelType w:val="hybridMultilevel"/>
    <w:tmpl w:val="2DDA7FB2"/>
    <w:lvl w:ilvl="0" w:tplc="50145E8A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7D72411A"/>
    <w:multiLevelType w:val="multilevel"/>
    <w:tmpl w:val="6CB62162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7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6"/>
  </w:num>
  <w:num w:numId="23">
    <w:abstractNumId w:val="1"/>
  </w:num>
  <w:num w:numId="24">
    <w:abstractNumId w:val="0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18"/>
    <w:rsid w:val="000025C0"/>
    <w:rsid w:val="000103B5"/>
    <w:rsid w:val="000209AC"/>
    <w:rsid w:val="00056C99"/>
    <w:rsid w:val="00070B31"/>
    <w:rsid w:val="00074198"/>
    <w:rsid w:val="000745CF"/>
    <w:rsid w:val="00085869"/>
    <w:rsid w:val="000869FA"/>
    <w:rsid w:val="000A4E84"/>
    <w:rsid w:val="000A7A83"/>
    <w:rsid w:val="000B45C3"/>
    <w:rsid w:val="000B5FBD"/>
    <w:rsid w:val="000B7276"/>
    <w:rsid w:val="000C71E0"/>
    <w:rsid w:val="000D1F93"/>
    <w:rsid w:val="000D340C"/>
    <w:rsid w:val="000D5683"/>
    <w:rsid w:val="000E6C51"/>
    <w:rsid w:val="000F110E"/>
    <w:rsid w:val="000F1774"/>
    <w:rsid w:val="000F5A7B"/>
    <w:rsid w:val="000F799C"/>
    <w:rsid w:val="001145E8"/>
    <w:rsid w:val="001232B2"/>
    <w:rsid w:val="00131E72"/>
    <w:rsid w:val="00133D6C"/>
    <w:rsid w:val="001412F1"/>
    <w:rsid w:val="00154100"/>
    <w:rsid w:val="00160C97"/>
    <w:rsid w:val="001714F2"/>
    <w:rsid w:val="00172C69"/>
    <w:rsid w:val="00182103"/>
    <w:rsid w:val="00182ADE"/>
    <w:rsid w:val="001901CA"/>
    <w:rsid w:val="00190EB1"/>
    <w:rsid w:val="001923AD"/>
    <w:rsid w:val="0019250E"/>
    <w:rsid w:val="0019563D"/>
    <w:rsid w:val="00195AB2"/>
    <w:rsid w:val="001B005F"/>
    <w:rsid w:val="001B0EDF"/>
    <w:rsid w:val="001C11FA"/>
    <w:rsid w:val="001D06C5"/>
    <w:rsid w:val="001D1940"/>
    <w:rsid w:val="001D22A5"/>
    <w:rsid w:val="001D5DF4"/>
    <w:rsid w:val="001E7139"/>
    <w:rsid w:val="001F2097"/>
    <w:rsid w:val="002242A9"/>
    <w:rsid w:val="00225F5A"/>
    <w:rsid w:val="00231495"/>
    <w:rsid w:val="00244727"/>
    <w:rsid w:val="00252365"/>
    <w:rsid w:val="00252FC1"/>
    <w:rsid w:val="0026533F"/>
    <w:rsid w:val="00271B9B"/>
    <w:rsid w:val="00280269"/>
    <w:rsid w:val="002852BD"/>
    <w:rsid w:val="002A2973"/>
    <w:rsid w:val="002A3AEC"/>
    <w:rsid w:val="002C1531"/>
    <w:rsid w:val="002C79A3"/>
    <w:rsid w:val="002D139D"/>
    <w:rsid w:val="002E214E"/>
    <w:rsid w:val="002F157E"/>
    <w:rsid w:val="002F18A2"/>
    <w:rsid w:val="002F375E"/>
    <w:rsid w:val="002F5085"/>
    <w:rsid w:val="003040D9"/>
    <w:rsid w:val="00305D20"/>
    <w:rsid w:val="00312FDC"/>
    <w:rsid w:val="00320306"/>
    <w:rsid w:val="00330709"/>
    <w:rsid w:val="0033117A"/>
    <w:rsid w:val="00333E1B"/>
    <w:rsid w:val="00346723"/>
    <w:rsid w:val="00357A0D"/>
    <w:rsid w:val="003609FB"/>
    <w:rsid w:val="00371F4A"/>
    <w:rsid w:val="00372FAA"/>
    <w:rsid w:val="00373C75"/>
    <w:rsid w:val="003875F8"/>
    <w:rsid w:val="00393DD5"/>
    <w:rsid w:val="00395F64"/>
    <w:rsid w:val="003A2366"/>
    <w:rsid w:val="003A342F"/>
    <w:rsid w:val="003B4FDF"/>
    <w:rsid w:val="003C56BB"/>
    <w:rsid w:val="003D1A94"/>
    <w:rsid w:val="003D4CA4"/>
    <w:rsid w:val="003D5A91"/>
    <w:rsid w:val="003E07EF"/>
    <w:rsid w:val="003E27F8"/>
    <w:rsid w:val="003E3833"/>
    <w:rsid w:val="003E7556"/>
    <w:rsid w:val="003E7869"/>
    <w:rsid w:val="003F5D78"/>
    <w:rsid w:val="00402860"/>
    <w:rsid w:val="00402A79"/>
    <w:rsid w:val="00412BDA"/>
    <w:rsid w:val="0042009B"/>
    <w:rsid w:val="0042162E"/>
    <w:rsid w:val="00425302"/>
    <w:rsid w:val="00431CF8"/>
    <w:rsid w:val="00432CBA"/>
    <w:rsid w:val="004403E7"/>
    <w:rsid w:val="00446BC7"/>
    <w:rsid w:val="004528B4"/>
    <w:rsid w:val="00453D5B"/>
    <w:rsid w:val="004552FD"/>
    <w:rsid w:val="00456828"/>
    <w:rsid w:val="004740E1"/>
    <w:rsid w:val="004778B5"/>
    <w:rsid w:val="00484D43"/>
    <w:rsid w:val="004903CE"/>
    <w:rsid w:val="00490A39"/>
    <w:rsid w:val="00493B4F"/>
    <w:rsid w:val="004942FE"/>
    <w:rsid w:val="004A6609"/>
    <w:rsid w:val="004A796A"/>
    <w:rsid w:val="004B61AA"/>
    <w:rsid w:val="004C69C9"/>
    <w:rsid w:val="004D0C3D"/>
    <w:rsid w:val="004D1CF1"/>
    <w:rsid w:val="004D225E"/>
    <w:rsid w:val="004E7239"/>
    <w:rsid w:val="004E7630"/>
    <w:rsid w:val="004F0382"/>
    <w:rsid w:val="004F0C03"/>
    <w:rsid w:val="004F2B51"/>
    <w:rsid w:val="00502C8B"/>
    <w:rsid w:val="0051529A"/>
    <w:rsid w:val="00517865"/>
    <w:rsid w:val="005215DE"/>
    <w:rsid w:val="00525D94"/>
    <w:rsid w:val="00530DB8"/>
    <w:rsid w:val="005311F5"/>
    <w:rsid w:val="00546FCF"/>
    <w:rsid w:val="005470A4"/>
    <w:rsid w:val="0055675D"/>
    <w:rsid w:val="00562202"/>
    <w:rsid w:val="005734D0"/>
    <w:rsid w:val="00575E69"/>
    <w:rsid w:val="00576F89"/>
    <w:rsid w:val="00586834"/>
    <w:rsid w:val="00591651"/>
    <w:rsid w:val="00597FA4"/>
    <w:rsid w:val="005B05F8"/>
    <w:rsid w:val="005B7612"/>
    <w:rsid w:val="005C03D6"/>
    <w:rsid w:val="005C479C"/>
    <w:rsid w:val="005C4B0F"/>
    <w:rsid w:val="005D7248"/>
    <w:rsid w:val="005E106B"/>
    <w:rsid w:val="005E2025"/>
    <w:rsid w:val="005F5B62"/>
    <w:rsid w:val="006061C6"/>
    <w:rsid w:val="00614C31"/>
    <w:rsid w:val="00625CDD"/>
    <w:rsid w:val="00627E20"/>
    <w:rsid w:val="006365F6"/>
    <w:rsid w:val="00644D7F"/>
    <w:rsid w:val="006517A4"/>
    <w:rsid w:val="00651C24"/>
    <w:rsid w:val="00652286"/>
    <w:rsid w:val="00660D9C"/>
    <w:rsid w:val="00667876"/>
    <w:rsid w:val="00671C67"/>
    <w:rsid w:val="0067214F"/>
    <w:rsid w:val="006742E3"/>
    <w:rsid w:val="00674E92"/>
    <w:rsid w:val="0067695A"/>
    <w:rsid w:val="00677FAA"/>
    <w:rsid w:val="00684112"/>
    <w:rsid w:val="006879B8"/>
    <w:rsid w:val="006933F9"/>
    <w:rsid w:val="006A00FD"/>
    <w:rsid w:val="006A3DC2"/>
    <w:rsid w:val="006C4867"/>
    <w:rsid w:val="006D0521"/>
    <w:rsid w:val="006D32E2"/>
    <w:rsid w:val="006E4390"/>
    <w:rsid w:val="00702EEB"/>
    <w:rsid w:val="0070695E"/>
    <w:rsid w:val="00711586"/>
    <w:rsid w:val="00711A6F"/>
    <w:rsid w:val="00713BAA"/>
    <w:rsid w:val="0071628E"/>
    <w:rsid w:val="007211C6"/>
    <w:rsid w:val="00722C31"/>
    <w:rsid w:val="007241FE"/>
    <w:rsid w:val="007318AC"/>
    <w:rsid w:val="007338D5"/>
    <w:rsid w:val="00735A39"/>
    <w:rsid w:val="0073699C"/>
    <w:rsid w:val="00743624"/>
    <w:rsid w:val="00752D3E"/>
    <w:rsid w:val="00763E8D"/>
    <w:rsid w:val="007662BD"/>
    <w:rsid w:val="00773AD3"/>
    <w:rsid w:val="00773BF6"/>
    <w:rsid w:val="00775202"/>
    <w:rsid w:val="00775D4B"/>
    <w:rsid w:val="0077667C"/>
    <w:rsid w:val="007840D6"/>
    <w:rsid w:val="00792C09"/>
    <w:rsid w:val="007A27E4"/>
    <w:rsid w:val="007A76BA"/>
    <w:rsid w:val="007C2464"/>
    <w:rsid w:val="007F0C6F"/>
    <w:rsid w:val="007F3702"/>
    <w:rsid w:val="007F6D35"/>
    <w:rsid w:val="008019B1"/>
    <w:rsid w:val="00812E7C"/>
    <w:rsid w:val="00831756"/>
    <w:rsid w:val="008323D3"/>
    <w:rsid w:val="00833F37"/>
    <w:rsid w:val="0083729A"/>
    <w:rsid w:val="00837A1D"/>
    <w:rsid w:val="00842412"/>
    <w:rsid w:val="008431DC"/>
    <w:rsid w:val="00847332"/>
    <w:rsid w:val="00850083"/>
    <w:rsid w:val="008661E0"/>
    <w:rsid w:val="00890937"/>
    <w:rsid w:val="00896368"/>
    <w:rsid w:val="008A271B"/>
    <w:rsid w:val="008A2F7C"/>
    <w:rsid w:val="008B494F"/>
    <w:rsid w:val="008C01E9"/>
    <w:rsid w:val="008C04BC"/>
    <w:rsid w:val="008C682D"/>
    <w:rsid w:val="008D39D5"/>
    <w:rsid w:val="008E2A49"/>
    <w:rsid w:val="008E6D32"/>
    <w:rsid w:val="008F2CE1"/>
    <w:rsid w:val="00903F48"/>
    <w:rsid w:val="009138BB"/>
    <w:rsid w:val="00914232"/>
    <w:rsid w:val="0091639A"/>
    <w:rsid w:val="0091704E"/>
    <w:rsid w:val="00917947"/>
    <w:rsid w:val="0093538C"/>
    <w:rsid w:val="00936DAB"/>
    <w:rsid w:val="00943B06"/>
    <w:rsid w:val="00944801"/>
    <w:rsid w:val="00946CEF"/>
    <w:rsid w:val="00954F3E"/>
    <w:rsid w:val="00961BB1"/>
    <w:rsid w:val="00965F74"/>
    <w:rsid w:val="00966D8A"/>
    <w:rsid w:val="00970669"/>
    <w:rsid w:val="009728CE"/>
    <w:rsid w:val="00973150"/>
    <w:rsid w:val="00973D11"/>
    <w:rsid w:val="009744D6"/>
    <w:rsid w:val="00974B67"/>
    <w:rsid w:val="00976547"/>
    <w:rsid w:val="00992986"/>
    <w:rsid w:val="009A74F5"/>
    <w:rsid w:val="009B49CA"/>
    <w:rsid w:val="009B5623"/>
    <w:rsid w:val="009B744A"/>
    <w:rsid w:val="009D6B90"/>
    <w:rsid w:val="009E3DE3"/>
    <w:rsid w:val="009E528E"/>
    <w:rsid w:val="009F4DB2"/>
    <w:rsid w:val="009F7650"/>
    <w:rsid w:val="009F7F63"/>
    <w:rsid w:val="00A0739A"/>
    <w:rsid w:val="00A131E1"/>
    <w:rsid w:val="00A13250"/>
    <w:rsid w:val="00A33F00"/>
    <w:rsid w:val="00A55BE1"/>
    <w:rsid w:val="00A61AB8"/>
    <w:rsid w:val="00A63FF1"/>
    <w:rsid w:val="00A717DE"/>
    <w:rsid w:val="00A743FE"/>
    <w:rsid w:val="00A753AB"/>
    <w:rsid w:val="00A81270"/>
    <w:rsid w:val="00A94F0A"/>
    <w:rsid w:val="00A959AB"/>
    <w:rsid w:val="00AA3249"/>
    <w:rsid w:val="00AA4438"/>
    <w:rsid w:val="00AA7119"/>
    <w:rsid w:val="00AA73EF"/>
    <w:rsid w:val="00AB09D4"/>
    <w:rsid w:val="00AB16F4"/>
    <w:rsid w:val="00AB1C29"/>
    <w:rsid w:val="00AC2E43"/>
    <w:rsid w:val="00AC6CB7"/>
    <w:rsid w:val="00AE2E5E"/>
    <w:rsid w:val="00AF3E83"/>
    <w:rsid w:val="00B03B7B"/>
    <w:rsid w:val="00B13203"/>
    <w:rsid w:val="00B1455D"/>
    <w:rsid w:val="00B25455"/>
    <w:rsid w:val="00B32959"/>
    <w:rsid w:val="00B43DCD"/>
    <w:rsid w:val="00B57C35"/>
    <w:rsid w:val="00B67508"/>
    <w:rsid w:val="00B75BB8"/>
    <w:rsid w:val="00B83470"/>
    <w:rsid w:val="00B96012"/>
    <w:rsid w:val="00BA59E4"/>
    <w:rsid w:val="00BA5BD7"/>
    <w:rsid w:val="00BB34C8"/>
    <w:rsid w:val="00BC2391"/>
    <w:rsid w:val="00BD3FDA"/>
    <w:rsid w:val="00BD6B18"/>
    <w:rsid w:val="00BE02CD"/>
    <w:rsid w:val="00BE2158"/>
    <w:rsid w:val="00BE6E16"/>
    <w:rsid w:val="00BF41B2"/>
    <w:rsid w:val="00BF71AB"/>
    <w:rsid w:val="00BF7270"/>
    <w:rsid w:val="00C13341"/>
    <w:rsid w:val="00C34AC9"/>
    <w:rsid w:val="00C358D0"/>
    <w:rsid w:val="00C37771"/>
    <w:rsid w:val="00C37992"/>
    <w:rsid w:val="00C4329A"/>
    <w:rsid w:val="00C45134"/>
    <w:rsid w:val="00C514A5"/>
    <w:rsid w:val="00C521D1"/>
    <w:rsid w:val="00C52F24"/>
    <w:rsid w:val="00C5756D"/>
    <w:rsid w:val="00C611A6"/>
    <w:rsid w:val="00C67904"/>
    <w:rsid w:val="00C7463A"/>
    <w:rsid w:val="00C74C80"/>
    <w:rsid w:val="00C865E5"/>
    <w:rsid w:val="00CA68F4"/>
    <w:rsid w:val="00CB04FB"/>
    <w:rsid w:val="00CB39A7"/>
    <w:rsid w:val="00CB638F"/>
    <w:rsid w:val="00CC118A"/>
    <w:rsid w:val="00CC4026"/>
    <w:rsid w:val="00CC4FE7"/>
    <w:rsid w:val="00CC6312"/>
    <w:rsid w:val="00CF5DBB"/>
    <w:rsid w:val="00D01BDE"/>
    <w:rsid w:val="00D06051"/>
    <w:rsid w:val="00D1104C"/>
    <w:rsid w:val="00D30561"/>
    <w:rsid w:val="00D37754"/>
    <w:rsid w:val="00D4522C"/>
    <w:rsid w:val="00D503C3"/>
    <w:rsid w:val="00D56756"/>
    <w:rsid w:val="00D60859"/>
    <w:rsid w:val="00D71F6C"/>
    <w:rsid w:val="00D90FD8"/>
    <w:rsid w:val="00D92DDC"/>
    <w:rsid w:val="00D957BA"/>
    <w:rsid w:val="00DA17B1"/>
    <w:rsid w:val="00DA64EC"/>
    <w:rsid w:val="00DA6997"/>
    <w:rsid w:val="00DB7E53"/>
    <w:rsid w:val="00DC352B"/>
    <w:rsid w:val="00DD3AD3"/>
    <w:rsid w:val="00DE7B35"/>
    <w:rsid w:val="00DF2B51"/>
    <w:rsid w:val="00DF31EA"/>
    <w:rsid w:val="00E064E0"/>
    <w:rsid w:val="00E10A27"/>
    <w:rsid w:val="00E10AD7"/>
    <w:rsid w:val="00E16910"/>
    <w:rsid w:val="00E238BC"/>
    <w:rsid w:val="00E245EA"/>
    <w:rsid w:val="00E32449"/>
    <w:rsid w:val="00E43C58"/>
    <w:rsid w:val="00E62D37"/>
    <w:rsid w:val="00E64C36"/>
    <w:rsid w:val="00E659D8"/>
    <w:rsid w:val="00E73449"/>
    <w:rsid w:val="00E767C9"/>
    <w:rsid w:val="00E932A6"/>
    <w:rsid w:val="00EA0945"/>
    <w:rsid w:val="00EB0B41"/>
    <w:rsid w:val="00EC3D4A"/>
    <w:rsid w:val="00EE4B52"/>
    <w:rsid w:val="00EE6D54"/>
    <w:rsid w:val="00EE7BD5"/>
    <w:rsid w:val="00EF36C9"/>
    <w:rsid w:val="00EF7971"/>
    <w:rsid w:val="00EF7AA4"/>
    <w:rsid w:val="00F00934"/>
    <w:rsid w:val="00F037CB"/>
    <w:rsid w:val="00F17B04"/>
    <w:rsid w:val="00F25F51"/>
    <w:rsid w:val="00F27F85"/>
    <w:rsid w:val="00F33901"/>
    <w:rsid w:val="00F33F0E"/>
    <w:rsid w:val="00F40E79"/>
    <w:rsid w:val="00F42C43"/>
    <w:rsid w:val="00F44EF1"/>
    <w:rsid w:val="00F6276C"/>
    <w:rsid w:val="00F70570"/>
    <w:rsid w:val="00F71A34"/>
    <w:rsid w:val="00F73AEA"/>
    <w:rsid w:val="00F94DEC"/>
    <w:rsid w:val="00F94EF5"/>
    <w:rsid w:val="00FA6107"/>
    <w:rsid w:val="00FA7624"/>
    <w:rsid w:val="00FB03C8"/>
    <w:rsid w:val="00FB66C1"/>
    <w:rsid w:val="00FD408E"/>
    <w:rsid w:val="00FE0DA7"/>
    <w:rsid w:val="00FE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90E0EB3-8161-43A6-B329-9E1E67DD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r"/>
    <w:qFormat/>
    <w:rsid w:val="00BD6B1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29"/>
      </w:numPr>
      <w:pBdr>
        <w:top w:val="single" w:sz="18" w:space="1" w:color="auto"/>
        <w:bottom w:val="single" w:sz="18" w:space="1" w:color="auto"/>
      </w:pBdr>
      <w:tabs>
        <w:tab w:val="clear" w:pos="432"/>
      </w:tabs>
      <w:spacing w:before="360" w:after="240" w:line="280" w:lineRule="atLeast"/>
      <w:ind w:left="431" w:hanging="431"/>
      <w:outlineLvl w:val="0"/>
    </w:pPr>
    <w:rPr>
      <w:rFonts w:ascii="TriplexBold" w:hAnsi="TriplexBold" w:cs="Arial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autoRedefine/>
    <w:qFormat/>
    <w:pPr>
      <w:keepNext/>
      <w:numPr>
        <w:ilvl w:val="1"/>
        <w:numId w:val="30"/>
      </w:numPr>
      <w:shd w:val="clear" w:color="auto" w:fill="000000"/>
      <w:tabs>
        <w:tab w:val="clear" w:pos="576"/>
        <w:tab w:val="left" w:pos="431"/>
      </w:tabs>
      <w:spacing w:before="240"/>
      <w:ind w:left="431" w:hanging="431"/>
      <w:outlineLvl w:val="1"/>
    </w:pPr>
    <w:rPr>
      <w:rFonts w:ascii="TriplexBold" w:hAnsi="TriplexBold" w:cs="Arial"/>
      <w:b/>
      <w:bCs/>
      <w:iCs/>
      <w:sz w:val="32"/>
      <w:szCs w:val="28"/>
    </w:rPr>
  </w:style>
  <w:style w:type="paragraph" w:styleId="Titre3">
    <w:name w:val="heading 3"/>
    <w:basedOn w:val="Normal"/>
    <w:next w:val="Normal"/>
    <w:autoRedefine/>
    <w:qFormat/>
    <w:pPr>
      <w:keepNext/>
      <w:numPr>
        <w:ilvl w:val="2"/>
        <w:numId w:val="31"/>
      </w:numPr>
      <w:pBdr>
        <w:bottom w:val="single" w:sz="8" w:space="1" w:color="auto"/>
      </w:pBdr>
      <w:spacing w:before="240"/>
      <w:ind w:left="947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autoRedefine/>
    <w:qFormat/>
    <w:pPr>
      <w:keepNext/>
      <w:numPr>
        <w:ilvl w:val="3"/>
        <w:numId w:val="32"/>
      </w:numPr>
      <w:spacing w:before="60" w:after="60" w:line="280" w:lineRule="atLeast"/>
      <w:ind w:left="1089" w:hanging="862"/>
      <w:outlineLvl w:val="3"/>
    </w:pPr>
    <w:rPr>
      <w:bCs/>
      <w:i/>
      <w:sz w:val="24"/>
      <w:szCs w:val="28"/>
    </w:rPr>
  </w:style>
  <w:style w:type="paragraph" w:styleId="Titre5">
    <w:name w:val="heading 5"/>
    <w:basedOn w:val="Normal"/>
    <w:next w:val="Normal"/>
    <w:autoRedefine/>
    <w:qFormat/>
    <w:pPr>
      <w:numPr>
        <w:ilvl w:val="4"/>
        <w:numId w:val="33"/>
      </w:numPr>
      <w:spacing w:before="60" w:after="60" w:line="280" w:lineRule="atLeast"/>
      <w:ind w:left="1236" w:hanging="1009"/>
      <w:outlineLvl w:val="4"/>
    </w:pPr>
    <w:rPr>
      <w:bCs/>
      <w:iCs/>
      <w:sz w:val="24"/>
      <w:szCs w:val="26"/>
    </w:rPr>
  </w:style>
  <w:style w:type="paragraph" w:styleId="Titre6">
    <w:name w:val="heading 6"/>
    <w:basedOn w:val="Normal"/>
    <w:next w:val="Normal"/>
    <w:autoRedefine/>
    <w:qFormat/>
    <w:rsid w:val="00BD6B18"/>
    <w:pPr>
      <w:spacing w:before="60" w:after="160" w:line="280" w:lineRule="atLeast"/>
      <w:jc w:val="both"/>
      <w:outlineLvl w:val="5"/>
    </w:pPr>
    <w:rPr>
      <w:bCs/>
    </w:rPr>
  </w:style>
  <w:style w:type="paragraph" w:styleId="Titre7">
    <w:name w:val="heading 7"/>
    <w:basedOn w:val="Normal"/>
    <w:next w:val="Normal"/>
    <w:autoRedefine/>
    <w:qFormat/>
    <w:pPr>
      <w:numPr>
        <w:ilvl w:val="6"/>
        <w:numId w:val="35"/>
      </w:numPr>
      <w:spacing w:before="60" w:after="60" w:line="280" w:lineRule="atLeast"/>
      <w:ind w:left="1525" w:hanging="1298"/>
      <w:outlineLvl w:val="6"/>
    </w:pPr>
  </w:style>
  <w:style w:type="paragraph" w:styleId="Titre8">
    <w:name w:val="heading 8"/>
    <w:basedOn w:val="Normal"/>
    <w:next w:val="Normal"/>
    <w:autoRedefine/>
    <w:qFormat/>
    <w:pPr>
      <w:numPr>
        <w:ilvl w:val="7"/>
        <w:numId w:val="36"/>
      </w:numPr>
      <w:spacing w:before="60" w:after="60" w:line="280" w:lineRule="atLeast"/>
      <w:ind w:left="1667"/>
      <w:outlineLvl w:val="7"/>
    </w:pPr>
    <w:rPr>
      <w:iCs/>
    </w:rPr>
  </w:style>
  <w:style w:type="paragraph" w:styleId="Titre9">
    <w:name w:val="heading 9"/>
    <w:basedOn w:val="Normal"/>
    <w:next w:val="Normal"/>
    <w:autoRedefine/>
    <w:qFormat/>
    <w:pPr>
      <w:numPr>
        <w:ilvl w:val="8"/>
        <w:numId w:val="37"/>
      </w:numPr>
      <w:spacing w:before="60" w:after="60" w:line="280" w:lineRule="atLeast"/>
      <w:ind w:left="1809" w:hanging="1582"/>
      <w:outlineLvl w:val="8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M1">
    <w:name w:val="toc 1"/>
    <w:basedOn w:val="Normal"/>
    <w:next w:val="Normal"/>
    <w:autoRedefine/>
    <w:semiHidden/>
    <w:pPr>
      <w:pBdr>
        <w:bottom w:val="single" w:sz="8" w:space="1" w:color="auto"/>
      </w:pBdr>
      <w:tabs>
        <w:tab w:val="left" w:pos="442"/>
        <w:tab w:val="right" w:leader="dot" w:pos="9628"/>
      </w:tabs>
      <w:spacing w:before="240" w:line="280" w:lineRule="atLeast"/>
    </w:pPr>
    <w:rPr>
      <w:b/>
      <w:noProof/>
      <w:szCs w:val="28"/>
    </w:rPr>
  </w:style>
  <w:style w:type="paragraph" w:styleId="TM2">
    <w:name w:val="toc 2"/>
    <w:basedOn w:val="Normal"/>
    <w:next w:val="Normal"/>
    <w:autoRedefine/>
    <w:semiHidden/>
    <w:pPr>
      <w:tabs>
        <w:tab w:val="left" w:pos="880"/>
        <w:tab w:val="right" w:leader="dot" w:pos="9628"/>
      </w:tabs>
      <w:spacing w:before="120" w:line="280" w:lineRule="atLeast"/>
      <w:ind w:left="221"/>
    </w:pPr>
    <w:rPr>
      <w:b/>
      <w:noProof/>
      <w:szCs w:val="32"/>
    </w:rPr>
  </w:style>
  <w:style w:type="paragraph" w:styleId="TM3">
    <w:name w:val="toc 3"/>
    <w:basedOn w:val="Normal"/>
    <w:next w:val="Normal"/>
    <w:autoRedefine/>
    <w:semiHidden/>
    <w:pPr>
      <w:spacing w:line="280" w:lineRule="atLeast"/>
      <w:ind w:left="442"/>
    </w:pPr>
  </w:style>
  <w:style w:type="paragraph" w:styleId="TM4">
    <w:name w:val="toc 4"/>
    <w:basedOn w:val="Normal"/>
    <w:next w:val="Normal"/>
    <w:autoRedefine/>
    <w:semiHidden/>
    <w:pPr>
      <w:spacing w:line="280" w:lineRule="atLeast"/>
      <w:ind w:left="660"/>
    </w:pPr>
  </w:style>
  <w:style w:type="paragraph" w:styleId="TM5">
    <w:name w:val="toc 5"/>
    <w:basedOn w:val="Normal"/>
    <w:next w:val="Normal"/>
    <w:autoRedefine/>
    <w:semiHidden/>
    <w:pPr>
      <w:spacing w:line="280" w:lineRule="atLeast"/>
      <w:ind w:left="880"/>
    </w:pPr>
  </w:style>
  <w:style w:type="paragraph" w:styleId="TM6">
    <w:name w:val="toc 6"/>
    <w:basedOn w:val="Normal"/>
    <w:next w:val="Normal"/>
    <w:autoRedefine/>
    <w:semiHidden/>
    <w:pPr>
      <w:spacing w:line="280" w:lineRule="atLeast"/>
      <w:ind w:left="1100"/>
    </w:pPr>
  </w:style>
  <w:style w:type="paragraph" w:styleId="TM7">
    <w:name w:val="toc 7"/>
    <w:basedOn w:val="Normal"/>
    <w:next w:val="Normal"/>
    <w:autoRedefine/>
    <w:semiHidden/>
    <w:pPr>
      <w:spacing w:line="280" w:lineRule="atLeast"/>
      <w:ind w:left="1320"/>
    </w:pPr>
  </w:style>
  <w:style w:type="paragraph" w:styleId="TM8">
    <w:name w:val="toc 8"/>
    <w:basedOn w:val="Normal"/>
    <w:next w:val="Normal"/>
    <w:autoRedefine/>
    <w:semiHidden/>
    <w:pPr>
      <w:spacing w:line="280" w:lineRule="atLeast"/>
      <w:ind w:left="1540"/>
    </w:pPr>
  </w:style>
  <w:style w:type="paragraph" w:styleId="TM9">
    <w:name w:val="toc 9"/>
    <w:basedOn w:val="Normal"/>
    <w:next w:val="Normal"/>
    <w:autoRedefine/>
    <w:semiHidden/>
    <w:pPr>
      <w:spacing w:line="280" w:lineRule="atLeast"/>
      <w:ind w:left="1760"/>
    </w:pPr>
  </w:style>
  <w:style w:type="character" w:styleId="Textedelespacerserv">
    <w:name w:val="Placeholder Text"/>
    <w:basedOn w:val="Policepardfaut"/>
    <w:uiPriority w:val="99"/>
    <w:semiHidden/>
    <w:rsid w:val="00B32959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72FA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069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69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695E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69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695E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69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95E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6B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6B18"/>
    <w:rPr>
      <w:rFonts w:ascii="Arial" w:hAnsi="Arial"/>
    </w:rPr>
  </w:style>
  <w:style w:type="character" w:styleId="Appelnotedebasdep">
    <w:name w:val="footnote reference"/>
    <w:basedOn w:val="Policepardfaut"/>
    <w:uiPriority w:val="99"/>
    <w:semiHidden/>
    <w:unhideWhenUsed/>
    <w:rsid w:val="00BD6B1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D6B18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FE16B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Couleur cd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9446F"/>
      </a:accent1>
      <a:accent2>
        <a:srgbClr val="D84C13"/>
      </a:accent2>
      <a:accent3>
        <a:srgbClr val="AEE3FE"/>
      </a:accent3>
      <a:accent4>
        <a:srgbClr val="D5F0FF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87694-851F-40D0-A6E3-A96E09D1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2D5968EC.dotm</Template>
  <TotalTime>18</TotalTime>
  <Pages>2</Pages>
  <Words>326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Links>
    <vt:vector size="6" baseType="variant">
      <vt:variant>
        <vt:i4>2752548</vt:i4>
      </vt:variant>
      <vt:variant>
        <vt:i4>1365</vt:i4>
      </vt:variant>
      <vt:variant>
        <vt:i4>1025</vt:i4>
      </vt:variant>
      <vt:variant>
        <vt:i4>1</vt:i4>
      </vt:variant>
      <vt:variant>
        <vt:lpwstr>Z:\Modeles\Logos\NB\cdg69-PointDeSuite-NB.tif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MENAT Elodie</dc:creator>
  <cp:keywords/>
  <cp:lastModifiedBy>MENAT Elodie</cp:lastModifiedBy>
  <cp:revision>5</cp:revision>
  <cp:lastPrinted>2022-10-11T09:36:00Z</cp:lastPrinted>
  <dcterms:created xsi:type="dcterms:W3CDTF">2024-11-27T11:27:00Z</dcterms:created>
  <dcterms:modified xsi:type="dcterms:W3CDTF">2024-12-02T14:05:00Z</dcterms:modified>
</cp:coreProperties>
</file>