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BF408" w14:textId="345FA500" w:rsidR="00A870CD" w:rsidRPr="001A69CE" w:rsidRDefault="00A870CD" w:rsidP="00A870CD">
      <w:pPr>
        <w:tabs>
          <w:tab w:val="center" w:pos="4536"/>
          <w:tab w:val="right" w:pos="9072"/>
        </w:tabs>
        <w:spacing w:after="0" w:line="240" w:lineRule="auto"/>
        <w:ind w:left="-142"/>
        <w:jc w:val="right"/>
        <w:rPr>
          <w:rFonts w:ascii="Arial" w:eastAsia="Times New Roman" w:hAnsi="Arial" w:cs="Arial"/>
          <w:b/>
          <w:color w:val="808080" w:themeColor="background1" w:themeShade="80"/>
          <w:sz w:val="20"/>
          <w:szCs w:val="20"/>
          <w:lang w:eastAsia="fr-FR"/>
        </w:rPr>
      </w:pPr>
      <w:r w:rsidRPr="001A69CE">
        <w:rPr>
          <w:rFonts w:ascii="Arial" w:eastAsia="Times New Roman" w:hAnsi="Arial" w:cs="Arial"/>
          <w:b/>
          <w:bCs/>
          <w:noProof/>
          <w:color w:val="000000" w:themeColor="text1"/>
          <w:sz w:val="20"/>
          <w:szCs w:val="20"/>
          <w:lang w:eastAsia="fr-FR"/>
        </w:rPr>
        <mc:AlternateContent>
          <mc:Choice Requires="wps">
            <w:drawing>
              <wp:anchor distT="0" distB="0" distL="114300" distR="114300" simplePos="0" relativeHeight="251667456" behindDoc="0" locked="0" layoutInCell="0" allowOverlap="1" wp14:anchorId="5DBBC787" wp14:editId="07E26222">
                <wp:simplePos x="0" y="0"/>
                <wp:positionH relativeFrom="margin">
                  <wp:posOffset>-276225</wp:posOffset>
                </wp:positionH>
                <wp:positionV relativeFrom="paragraph">
                  <wp:posOffset>-241935</wp:posOffset>
                </wp:positionV>
                <wp:extent cx="2084070" cy="712470"/>
                <wp:effectExtent l="0" t="0" r="0" b="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070" cy="71247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70E686" w14:textId="77777777" w:rsidR="00A870CD" w:rsidRPr="00C23A91" w:rsidRDefault="00A870CD" w:rsidP="00A870CD">
                            <w:pPr>
                              <w:spacing w:after="0" w:line="240" w:lineRule="auto"/>
                              <w:rPr>
                                <w:rFonts w:ascii="Arial" w:hAnsi="Arial" w:cs="Arial"/>
                                <w:b/>
                                <w:sz w:val="16"/>
                                <w:szCs w:val="16"/>
                              </w:rPr>
                            </w:pPr>
                            <w:r w:rsidRPr="00C23A91">
                              <w:rPr>
                                <w:rFonts w:ascii="Arial" w:hAnsi="Arial" w:cs="Arial"/>
                                <w:b/>
                                <w:sz w:val="16"/>
                                <w:szCs w:val="16"/>
                              </w:rPr>
                              <w:t>Centre de Gestion de la Fonction Publique Territoriale d’Ille-et-Vilaine</w:t>
                            </w:r>
                          </w:p>
                          <w:p w14:paraId="0F4862BF" w14:textId="77777777" w:rsidR="00A870CD" w:rsidRPr="00C23A91" w:rsidRDefault="00A870CD" w:rsidP="00A870CD">
                            <w:pPr>
                              <w:spacing w:after="0" w:line="240" w:lineRule="auto"/>
                              <w:rPr>
                                <w:rFonts w:ascii="Arial" w:hAnsi="Arial" w:cs="Arial"/>
                                <w:sz w:val="16"/>
                                <w:szCs w:val="16"/>
                              </w:rPr>
                            </w:pPr>
                            <w:r w:rsidRPr="00C23A91">
                              <w:rPr>
                                <w:rFonts w:ascii="Arial" w:hAnsi="Arial" w:cs="Arial"/>
                                <w:sz w:val="16"/>
                                <w:szCs w:val="16"/>
                              </w:rPr>
                              <w:t>Service Concours Examens</w:t>
                            </w:r>
                          </w:p>
                          <w:p w14:paraId="6700F879" w14:textId="77777777" w:rsidR="00A870CD" w:rsidRPr="00C23A91" w:rsidRDefault="00A870CD" w:rsidP="00A870CD">
                            <w:pPr>
                              <w:spacing w:after="0" w:line="240" w:lineRule="auto"/>
                              <w:rPr>
                                <w:rFonts w:ascii="Arial" w:hAnsi="Arial" w:cs="Arial"/>
                                <w:sz w:val="16"/>
                                <w:szCs w:val="16"/>
                              </w:rPr>
                            </w:pPr>
                            <w:r w:rsidRPr="00C23A91">
                              <w:rPr>
                                <w:rFonts w:ascii="Arial" w:hAnsi="Arial" w:cs="Arial"/>
                                <w:sz w:val="16"/>
                                <w:szCs w:val="16"/>
                              </w:rPr>
                              <w:t xml:space="preserve">1 avenue de </w:t>
                            </w:r>
                            <w:proofErr w:type="spellStart"/>
                            <w:r w:rsidRPr="00C23A91">
                              <w:rPr>
                                <w:rFonts w:ascii="Arial" w:hAnsi="Arial" w:cs="Arial"/>
                                <w:sz w:val="16"/>
                                <w:szCs w:val="16"/>
                              </w:rPr>
                              <w:t>Tizé</w:t>
                            </w:r>
                            <w:proofErr w:type="spellEnd"/>
                            <w:r w:rsidRPr="00C23A91">
                              <w:rPr>
                                <w:rFonts w:ascii="Arial" w:hAnsi="Arial" w:cs="Arial"/>
                                <w:sz w:val="16"/>
                                <w:szCs w:val="16"/>
                              </w:rPr>
                              <w:t xml:space="preserve"> - CS 13600</w:t>
                            </w:r>
                          </w:p>
                          <w:p w14:paraId="2B4937EA" w14:textId="77777777" w:rsidR="00A870CD" w:rsidRPr="00C23A91" w:rsidRDefault="00A870CD" w:rsidP="00A870CD">
                            <w:pPr>
                              <w:spacing w:after="0" w:line="240" w:lineRule="auto"/>
                              <w:rPr>
                                <w:rFonts w:ascii="Arial" w:hAnsi="Arial" w:cs="Arial"/>
                                <w:sz w:val="16"/>
                                <w:szCs w:val="16"/>
                              </w:rPr>
                            </w:pPr>
                            <w:r w:rsidRPr="00C23A91">
                              <w:rPr>
                                <w:rFonts w:ascii="Arial" w:hAnsi="Arial" w:cs="Arial"/>
                                <w:sz w:val="16"/>
                                <w:szCs w:val="16"/>
                              </w:rPr>
                              <w:t>35236 THORIGNE FOUILLARD Cedex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BC787" id="_x0000_t202" coordsize="21600,21600" o:spt="202" path="m,l,21600r21600,l21600,xe">
                <v:stroke joinstyle="miter"/>
                <v:path gradientshapeok="t" o:connecttype="rect"/>
              </v:shapetype>
              <v:shape id="Zone de texte 15" o:spid="_x0000_s1026" type="#_x0000_t202" style="position:absolute;left:0;text-align:left;margin-left:-21.75pt;margin-top:-19.05pt;width:164.1pt;height:56.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" o:allowincell="f" stroked="f">
                <v:fill opacity="32896f"/>
                <v:textbox>
                  <w:txbxContent>
                    <w:p w14:paraId="1D70E686" w14:textId="77777777" w:rsidR="00A870CD" w:rsidRPr="00C23A91" w:rsidRDefault="00A870CD" w:rsidP="00A870CD">
                      <w:pPr>
                        <w:spacing w:after="0" w:line="240" w:lineRule="auto"/>
                        <w:rPr>
                          <w:rFonts w:ascii="Arial" w:hAnsi="Arial" w:cs="Arial"/>
                          <w:b/>
                          <w:sz w:val="16"/>
                          <w:szCs w:val="16"/>
                        </w:rPr>
                      </w:pPr>
                      <w:r w:rsidRPr="00C23A91">
                        <w:rPr>
                          <w:rFonts w:ascii="Arial" w:hAnsi="Arial" w:cs="Arial"/>
                          <w:b/>
                          <w:sz w:val="16"/>
                          <w:szCs w:val="16"/>
                        </w:rPr>
                        <w:t>Centre de Gestion de la Fonction Publique Territoriale d’Ille-et-Vilaine</w:t>
                      </w:r>
                    </w:p>
                    <w:p w14:paraId="0F4862BF" w14:textId="77777777" w:rsidR="00A870CD" w:rsidRPr="00C23A91" w:rsidRDefault="00A870CD" w:rsidP="00A870CD">
                      <w:pPr>
                        <w:spacing w:after="0" w:line="240" w:lineRule="auto"/>
                        <w:rPr>
                          <w:rFonts w:ascii="Arial" w:hAnsi="Arial" w:cs="Arial"/>
                          <w:sz w:val="16"/>
                          <w:szCs w:val="16"/>
                        </w:rPr>
                      </w:pPr>
                      <w:r w:rsidRPr="00C23A91">
                        <w:rPr>
                          <w:rFonts w:ascii="Arial" w:hAnsi="Arial" w:cs="Arial"/>
                          <w:sz w:val="16"/>
                          <w:szCs w:val="16"/>
                        </w:rPr>
                        <w:t>Service Concours Examens</w:t>
                      </w:r>
                    </w:p>
                    <w:p w14:paraId="6700F879" w14:textId="77777777" w:rsidR="00A870CD" w:rsidRPr="00C23A91" w:rsidRDefault="00A870CD" w:rsidP="00A870CD">
                      <w:pPr>
                        <w:spacing w:after="0" w:line="240" w:lineRule="auto"/>
                        <w:rPr>
                          <w:rFonts w:ascii="Arial" w:hAnsi="Arial" w:cs="Arial"/>
                          <w:sz w:val="16"/>
                          <w:szCs w:val="16"/>
                        </w:rPr>
                      </w:pPr>
                      <w:r w:rsidRPr="00C23A91">
                        <w:rPr>
                          <w:rFonts w:ascii="Arial" w:hAnsi="Arial" w:cs="Arial"/>
                          <w:sz w:val="16"/>
                          <w:szCs w:val="16"/>
                        </w:rPr>
                        <w:t>1 avenue de Tizé - CS 13600</w:t>
                      </w:r>
                    </w:p>
                    <w:p w14:paraId="2B4937EA" w14:textId="77777777" w:rsidR="00A870CD" w:rsidRPr="00C23A91" w:rsidRDefault="00A870CD" w:rsidP="00A870CD">
                      <w:pPr>
                        <w:spacing w:after="0" w:line="240" w:lineRule="auto"/>
                        <w:rPr>
                          <w:rFonts w:ascii="Arial" w:hAnsi="Arial" w:cs="Arial"/>
                          <w:sz w:val="16"/>
                          <w:szCs w:val="16"/>
                        </w:rPr>
                      </w:pPr>
                      <w:r w:rsidRPr="00C23A91">
                        <w:rPr>
                          <w:rFonts w:ascii="Arial" w:hAnsi="Arial" w:cs="Arial"/>
                          <w:sz w:val="16"/>
                          <w:szCs w:val="16"/>
                        </w:rPr>
                        <w:t>35236 THORIGNE FOUILLARD Cedex</w:t>
                      </w:r>
                    </w:p>
                  </w:txbxContent>
                </v:textbox>
                <w10:wrap anchorx="margin"/>
              </v:shape>
            </w:pict>
          </mc:Fallback>
        </mc:AlternateContent>
      </w:r>
      <w:r w:rsidRPr="001A69CE">
        <w:rPr>
          <w:rFonts w:ascii="Arial" w:eastAsia="Times New Roman" w:hAnsi="Arial" w:cs="Arial"/>
          <w:b/>
          <w:color w:val="000000" w:themeColor="text1"/>
          <w:sz w:val="22"/>
          <w:szCs w:val="20"/>
          <w:lang w:eastAsia="fr-FR"/>
        </w:rPr>
        <w:t xml:space="preserve">A déposer sur votre </w:t>
      </w:r>
      <w:r w:rsidR="00BF323E">
        <w:rPr>
          <w:rFonts w:ascii="Arial" w:eastAsia="Times New Roman" w:hAnsi="Arial" w:cs="Arial"/>
          <w:b/>
          <w:color w:val="000000" w:themeColor="text1"/>
          <w:sz w:val="22"/>
          <w:szCs w:val="20"/>
          <w:lang w:eastAsia="fr-FR"/>
        </w:rPr>
        <w:t>espace sécurisé</w:t>
      </w:r>
      <w:r w:rsidRPr="001A69CE">
        <w:rPr>
          <w:rFonts w:ascii="Arial" w:eastAsia="Times New Roman" w:hAnsi="Arial" w:cs="Arial"/>
          <w:b/>
          <w:color w:val="808080" w:themeColor="background1" w:themeShade="80"/>
          <w:sz w:val="20"/>
          <w:szCs w:val="20"/>
          <w:lang w:eastAsia="fr-FR"/>
        </w:rPr>
        <w:t>.</w:t>
      </w:r>
    </w:p>
    <w:p w14:paraId="212DB086" w14:textId="77777777" w:rsidR="00A870CD" w:rsidRPr="001A69CE" w:rsidRDefault="00A870CD" w:rsidP="00A870CD">
      <w:pPr>
        <w:tabs>
          <w:tab w:val="left" w:pos="2115"/>
          <w:tab w:val="center" w:pos="4536"/>
          <w:tab w:val="right" w:pos="9072"/>
          <w:tab w:val="right" w:pos="14983"/>
        </w:tabs>
        <w:spacing w:after="0" w:line="240" w:lineRule="auto"/>
        <w:ind w:left="-142"/>
        <w:rPr>
          <w:rFonts w:ascii="Arial" w:eastAsia="Times New Roman" w:hAnsi="Arial" w:cs="Arial"/>
          <w:b/>
          <w:color w:val="808080" w:themeColor="background1" w:themeShade="80"/>
          <w:sz w:val="20"/>
          <w:szCs w:val="20"/>
          <w:lang w:eastAsia="fr-FR"/>
        </w:rPr>
      </w:pPr>
      <w:r w:rsidRPr="001A69CE">
        <w:rPr>
          <w:rFonts w:ascii="Arial" w:eastAsia="Times New Roman" w:hAnsi="Arial" w:cs="Arial"/>
          <w:b/>
          <w:color w:val="808080" w:themeColor="background1" w:themeShade="80"/>
          <w:sz w:val="20"/>
          <w:szCs w:val="20"/>
          <w:lang w:eastAsia="fr-FR"/>
        </w:rPr>
        <w:tab/>
      </w:r>
      <w:r w:rsidRPr="001A69CE">
        <w:rPr>
          <w:rFonts w:ascii="Arial" w:eastAsia="Times New Roman" w:hAnsi="Arial" w:cs="Arial"/>
          <w:b/>
          <w:color w:val="808080" w:themeColor="background1" w:themeShade="80"/>
          <w:sz w:val="20"/>
          <w:szCs w:val="20"/>
          <w:lang w:eastAsia="fr-FR"/>
        </w:rPr>
        <w:tab/>
      </w:r>
      <w:r w:rsidRPr="001A69CE">
        <w:rPr>
          <w:rFonts w:ascii="Arial" w:eastAsia="Times New Roman" w:hAnsi="Arial" w:cs="Arial"/>
          <w:b/>
          <w:color w:val="808080" w:themeColor="background1" w:themeShade="80"/>
          <w:sz w:val="20"/>
          <w:szCs w:val="20"/>
          <w:lang w:eastAsia="fr-FR"/>
        </w:rPr>
        <w:tab/>
      </w:r>
      <w:r w:rsidRPr="001A69CE">
        <w:rPr>
          <w:rFonts w:ascii="Arial" w:eastAsia="Times New Roman" w:hAnsi="Arial" w:cs="Arial"/>
          <w:b/>
          <w:color w:val="808080" w:themeColor="background1" w:themeShade="80"/>
          <w:sz w:val="20"/>
          <w:szCs w:val="20"/>
          <w:lang w:eastAsia="fr-FR"/>
        </w:rPr>
        <w:tab/>
        <w:t>A multiplier si plusieurs employeurs.</w:t>
      </w:r>
    </w:p>
    <w:p w14:paraId="70D9C172" w14:textId="3A15725C" w:rsidR="00A870CD" w:rsidRDefault="00A870CD" w:rsidP="00A870CD">
      <w:pPr>
        <w:keepNext/>
        <w:spacing w:after="0"/>
        <w:jc w:val="center"/>
        <w:outlineLvl w:val="2"/>
        <w:rPr>
          <w:rFonts w:ascii="Arial" w:hAnsi="Arial" w:cs="Arial"/>
          <w:b/>
          <w:bCs/>
          <w:caps/>
          <w:sz w:val="24"/>
        </w:rPr>
      </w:pPr>
    </w:p>
    <w:p w14:paraId="45AEF6DF" w14:textId="3FFED1FD" w:rsidR="002E58FB" w:rsidRPr="00BE48D2" w:rsidRDefault="00E06F40" w:rsidP="002E58FB">
      <w:pPr>
        <w:keepNext/>
        <w:jc w:val="center"/>
        <w:outlineLvl w:val="2"/>
        <w:rPr>
          <w:rFonts w:ascii="Arial" w:hAnsi="Arial" w:cs="Arial"/>
          <w:b/>
          <w:bCs/>
          <w:caps/>
          <w:sz w:val="24"/>
        </w:rPr>
      </w:pPr>
      <w:r>
        <w:rPr>
          <w:rFonts w:ascii="Arial" w:hAnsi="Arial" w:cs="Arial"/>
          <w:b/>
          <w:bCs/>
          <w:caps/>
          <w:sz w:val="24"/>
        </w:rPr>
        <w:t xml:space="preserve">CONCOURS INTERNE </w:t>
      </w:r>
      <w:r w:rsidR="000A573C">
        <w:rPr>
          <w:rFonts w:ascii="Arial" w:hAnsi="Arial" w:cs="Arial"/>
          <w:b/>
          <w:bCs/>
          <w:caps/>
          <w:sz w:val="24"/>
        </w:rPr>
        <w:t xml:space="preserve">DE </w:t>
      </w:r>
      <w:r>
        <w:rPr>
          <w:rFonts w:ascii="Arial" w:hAnsi="Arial" w:cs="Arial"/>
          <w:b/>
          <w:bCs/>
          <w:caps/>
          <w:sz w:val="24"/>
        </w:rPr>
        <w:t>REDACTEUR TERRITORIAL PRINCIPAL DE 2</w:t>
      </w:r>
      <w:r w:rsidRPr="00827060">
        <w:rPr>
          <w:rFonts w:ascii="Arial" w:hAnsi="Arial" w:cs="Arial"/>
          <w:b/>
          <w:bCs/>
          <w:sz w:val="24"/>
          <w:vertAlign w:val="superscript"/>
        </w:rPr>
        <w:t>ème</w:t>
      </w:r>
      <w:r>
        <w:rPr>
          <w:rFonts w:ascii="Arial" w:hAnsi="Arial" w:cs="Arial"/>
          <w:b/>
          <w:bCs/>
          <w:caps/>
          <w:sz w:val="24"/>
        </w:rPr>
        <w:t xml:space="preserve"> CLASSE</w:t>
      </w:r>
      <w:r w:rsidRPr="005B5370">
        <w:rPr>
          <w:rFonts w:ascii="Arial" w:eastAsia="Times New Roman" w:hAnsi="Arial" w:cs="Arial"/>
          <w:b/>
          <w:bCs/>
          <w:caps/>
          <w:sz w:val="24"/>
          <w:szCs w:val="20"/>
          <w:lang w:eastAsia="fr-FR"/>
        </w:rPr>
        <w:t xml:space="preserve"> </w:t>
      </w:r>
      <w:r w:rsidR="002E58FB">
        <w:rPr>
          <w:rFonts w:ascii="Arial" w:hAnsi="Arial" w:cs="Arial"/>
          <w:b/>
          <w:bCs/>
          <w:caps/>
          <w:sz w:val="24"/>
        </w:rPr>
        <w:t>- session 202</w:t>
      </w:r>
      <w:r w:rsidR="000B1628">
        <w:rPr>
          <w:rFonts w:ascii="Arial" w:hAnsi="Arial" w:cs="Arial"/>
          <w:b/>
          <w:bCs/>
          <w:caps/>
          <w:sz w:val="24"/>
        </w:rPr>
        <w:t>5</w:t>
      </w:r>
    </w:p>
    <w:p w14:paraId="6441AD57" w14:textId="0C0C4FB6" w:rsidR="00A870CD" w:rsidRPr="005B5370" w:rsidRDefault="00A870CD" w:rsidP="00A870CD">
      <w:pPr>
        <w:keepNext/>
        <w:pBdr>
          <w:top w:val="single" w:sz="4" w:space="1" w:color="auto"/>
          <w:left w:val="single" w:sz="4" w:space="6" w:color="auto"/>
          <w:bottom w:val="single" w:sz="4" w:space="1" w:color="auto"/>
          <w:right w:val="single" w:sz="4" w:space="30" w:color="auto"/>
        </w:pBdr>
        <w:spacing w:after="0" w:line="240" w:lineRule="auto"/>
        <w:ind w:right="524"/>
        <w:jc w:val="center"/>
        <w:outlineLvl w:val="2"/>
        <w:rPr>
          <w:rFonts w:ascii="Arial" w:eastAsia="Times New Roman" w:hAnsi="Arial" w:cs="Arial"/>
          <w:b/>
          <w:bCs/>
          <w:sz w:val="24"/>
          <w:szCs w:val="20"/>
          <w:lang w:eastAsia="fr-FR"/>
        </w:rPr>
      </w:pPr>
      <w:r w:rsidRPr="005B5370">
        <w:rPr>
          <w:rFonts w:ascii="Arial" w:eastAsia="Times New Roman" w:hAnsi="Arial" w:cs="Arial"/>
          <w:b/>
          <w:bCs/>
          <w:sz w:val="24"/>
          <w:szCs w:val="20"/>
          <w:lang w:eastAsia="fr-FR"/>
        </w:rPr>
        <w:t>ETAT DETAILLE DES SERVICES</w:t>
      </w:r>
      <w:r w:rsidR="005A7ABF">
        <w:rPr>
          <w:rFonts w:ascii="Arial" w:eastAsia="Times New Roman" w:hAnsi="Arial" w:cs="Arial"/>
          <w:b/>
          <w:bCs/>
          <w:sz w:val="24"/>
          <w:szCs w:val="20"/>
          <w:lang w:eastAsia="fr-FR"/>
        </w:rPr>
        <w:t xml:space="preserve"> PUBLICS</w:t>
      </w:r>
      <w:r w:rsidRPr="005B5370">
        <w:rPr>
          <w:rFonts w:ascii="Arial" w:eastAsia="Times New Roman" w:hAnsi="Arial" w:cs="Arial"/>
          <w:b/>
          <w:bCs/>
          <w:sz w:val="24"/>
          <w:szCs w:val="20"/>
          <w:lang w:eastAsia="fr-FR"/>
        </w:rPr>
        <w:t xml:space="preserve"> (à remplir par la collectivité employeur)</w:t>
      </w:r>
    </w:p>
    <w:p w14:paraId="03232B60" w14:textId="77777777" w:rsidR="00387786" w:rsidRPr="00CC12F8" w:rsidRDefault="00387786" w:rsidP="00387786">
      <w:pPr>
        <w:keepNext/>
        <w:spacing w:after="0" w:line="240" w:lineRule="auto"/>
        <w:jc w:val="center"/>
        <w:outlineLvl w:val="6"/>
        <w:rPr>
          <w:rFonts w:ascii="Arial" w:eastAsia="Times New Roman" w:hAnsi="Arial" w:cs="Arial"/>
          <w:i/>
          <w:iCs/>
          <w:color w:val="0070C0"/>
          <w:sz w:val="20"/>
          <w:szCs w:val="20"/>
          <w:lang w:eastAsia="fr-FR"/>
        </w:rPr>
      </w:pPr>
      <w:r w:rsidRPr="009D33D1">
        <w:rPr>
          <w:rFonts w:ascii="Arial" w:eastAsia="Times New Roman" w:hAnsi="Arial" w:cs="Arial"/>
          <w:i/>
          <w:iCs/>
          <w:color w:val="0070C0"/>
          <w:sz w:val="20"/>
          <w:szCs w:val="20"/>
          <w:lang w:eastAsia="fr-FR"/>
        </w:rPr>
        <w:t>Avant de compléter cet état détaillé, nous vous invitons à lire le communiqué explicatif ci-joint.</w:t>
      </w:r>
    </w:p>
    <w:p w14:paraId="13C044BC" w14:textId="77777777" w:rsidR="00A870CD" w:rsidRPr="005B5370" w:rsidRDefault="00A870CD" w:rsidP="00A870CD">
      <w:pPr>
        <w:spacing w:after="0" w:line="240" w:lineRule="auto"/>
        <w:jc w:val="center"/>
        <w:rPr>
          <w:rFonts w:ascii="Arial" w:eastAsia="Times New Roman" w:hAnsi="Arial" w:cs="Arial"/>
          <w:b/>
          <w:sz w:val="20"/>
          <w:szCs w:val="20"/>
          <w:lang w:eastAsia="fr-FR"/>
        </w:rPr>
      </w:pPr>
      <w:r w:rsidRPr="005B5370">
        <w:rPr>
          <w:rFonts w:ascii="Arial" w:eastAsia="Times New Roman" w:hAnsi="Arial" w:cs="Arial"/>
          <w:b/>
          <w:sz w:val="20"/>
          <w:szCs w:val="20"/>
          <w:lang w:eastAsia="fr-FR"/>
        </w:rPr>
        <w:t xml:space="preserve">Ce document est à faire compléter par </w:t>
      </w:r>
      <w:r w:rsidRPr="005B5370">
        <w:rPr>
          <w:rFonts w:ascii="Arial" w:eastAsia="Times New Roman" w:hAnsi="Arial" w:cs="Arial"/>
          <w:b/>
          <w:sz w:val="20"/>
          <w:szCs w:val="20"/>
          <w:u w:val="single"/>
          <w:lang w:eastAsia="fr-FR"/>
        </w:rPr>
        <w:t>votre employeur</w:t>
      </w:r>
      <w:r w:rsidRPr="005B5370">
        <w:rPr>
          <w:rFonts w:ascii="Arial" w:eastAsia="Times New Roman" w:hAnsi="Arial" w:cs="Arial"/>
          <w:b/>
          <w:sz w:val="20"/>
          <w:szCs w:val="20"/>
          <w:lang w:eastAsia="fr-FR"/>
        </w:rPr>
        <w:t xml:space="preserve"> - Aucun autre document ne sera accepté</w:t>
      </w:r>
    </w:p>
    <w:tbl>
      <w:tblPr>
        <w:tblW w:w="15310" w:type="dxa"/>
        <w:tblInd w:w="-142" w:type="dxa"/>
        <w:tblLayout w:type="fixed"/>
        <w:tblCellMar>
          <w:left w:w="70" w:type="dxa"/>
          <w:right w:w="70" w:type="dxa"/>
        </w:tblCellMar>
        <w:tblLook w:val="04A0" w:firstRow="1" w:lastRow="0" w:firstColumn="1" w:lastColumn="0" w:noHBand="0" w:noVBand="1"/>
      </w:tblPr>
      <w:tblGrid>
        <w:gridCol w:w="5529"/>
        <w:gridCol w:w="3544"/>
        <w:gridCol w:w="6237"/>
      </w:tblGrid>
      <w:tr w:rsidR="00A870CD" w:rsidRPr="005B5370" w14:paraId="6D282528" w14:textId="77777777" w:rsidTr="00F87AE4">
        <w:trPr>
          <w:trHeight w:val="355"/>
        </w:trPr>
        <w:tc>
          <w:tcPr>
            <w:tcW w:w="5529" w:type="dxa"/>
            <w:vAlign w:val="bottom"/>
            <w:hideMark/>
          </w:tcPr>
          <w:p w14:paraId="5219963F" w14:textId="77777777" w:rsidR="00A870CD" w:rsidRPr="005B5370" w:rsidRDefault="00A870CD" w:rsidP="00F87AE4">
            <w:pPr>
              <w:tabs>
                <w:tab w:val="right" w:leader="dot" w:pos="6660"/>
              </w:tabs>
              <w:spacing w:after="0" w:line="256" w:lineRule="auto"/>
              <w:ind w:hanging="70"/>
              <w:rPr>
                <w:rFonts w:ascii="Arial" w:eastAsia="Times New Roman" w:hAnsi="Arial" w:cs="Arial"/>
                <w:b/>
                <w:sz w:val="20"/>
                <w:szCs w:val="20"/>
                <w:u w:val="single"/>
              </w:rPr>
            </w:pPr>
            <w:r w:rsidRPr="005B5370">
              <w:rPr>
                <w:rFonts w:ascii="Arial" w:eastAsia="Times New Roman" w:hAnsi="Arial" w:cs="Arial"/>
                <w:b/>
                <w:sz w:val="20"/>
                <w:szCs w:val="20"/>
                <w:u w:val="single"/>
              </w:rPr>
              <w:t>Affaire suivie par</w:t>
            </w:r>
            <w:r w:rsidRPr="005B5370">
              <w:rPr>
                <w:rFonts w:ascii="Arial" w:eastAsia="Times New Roman" w:hAnsi="Arial" w:cs="Arial"/>
                <w:sz w:val="20"/>
                <w:szCs w:val="20"/>
              </w:rPr>
              <w:t> : …………………………………………</w:t>
            </w:r>
          </w:p>
        </w:tc>
        <w:tc>
          <w:tcPr>
            <w:tcW w:w="3544" w:type="dxa"/>
            <w:vAlign w:val="bottom"/>
            <w:hideMark/>
          </w:tcPr>
          <w:p w14:paraId="3AA5C056" w14:textId="77777777" w:rsidR="00A870CD" w:rsidRPr="005B5370" w:rsidRDefault="00A870CD" w:rsidP="00F87AE4">
            <w:pPr>
              <w:spacing w:after="0" w:line="256" w:lineRule="auto"/>
              <w:ind w:hanging="495"/>
              <w:jc w:val="center"/>
              <w:rPr>
                <w:rFonts w:ascii="Arial" w:eastAsia="Times New Roman" w:hAnsi="Arial" w:cs="Arial"/>
                <w:sz w:val="20"/>
                <w:szCs w:val="20"/>
              </w:rPr>
            </w:pPr>
            <w:r>
              <w:rPr>
                <w:rFonts w:ascii="Arial" w:eastAsia="Times New Roman" w:hAnsi="Arial" w:cs="Arial"/>
                <w:sz w:val="20"/>
                <w:szCs w:val="20"/>
              </w:rPr>
              <w:t>N° tél : ………………………</w:t>
            </w:r>
          </w:p>
        </w:tc>
        <w:tc>
          <w:tcPr>
            <w:tcW w:w="6237" w:type="dxa"/>
            <w:vAlign w:val="bottom"/>
            <w:hideMark/>
          </w:tcPr>
          <w:p w14:paraId="03D067BB" w14:textId="77777777" w:rsidR="00A870CD" w:rsidRPr="005B5370" w:rsidRDefault="00A870CD" w:rsidP="00F87AE4">
            <w:pPr>
              <w:spacing w:after="0" w:line="256" w:lineRule="auto"/>
              <w:ind w:hanging="16"/>
              <w:rPr>
                <w:rFonts w:ascii="Arial" w:eastAsia="Times New Roman" w:hAnsi="Arial" w:cs="Arial"/>
                <w:sz w:val="20"/>
                <w:szCs w:val="20"/>
              </w:rPr>
            </w:pPr>
            <w:r w:rsidRPr="005B5370">
              <w:rPr>
                <w:rFonts w:ascii="Arial" w:eastAsia="Times New Roman" w:hAnsi="Arial" w:cs="Arial"/>
                <w:sz w:val="20"/>
                <w:szCs w:val="20"/>
              </w:rPr>
              <w:t>Mail : …………………………………</w:t>
            </w:r>
            <w:proofErr w:type="gramStart"/>
            <w:r w:rsidRPr="005B5370">
              <w:rPr>
                <w:rFonts w:ascii="Arial" w:eastAsia="Times New Roman" w:hAnsi="Arial" w:cs="Arial"/>
                <w:sz w:val="20"/>
                <w:szCs w:val="20"/>
              </w:rPr>
              <w:t>…….</w:t>
            </w:r>
            <w:proofErr w:type="gramEnd"/>
            <w:r w:rsidRPr="005B5370">
              <w:rPr>
                <w:rFonts w:ascii="Arial" w:eastAsia="Times New Roman" w:hAnsi="Arial" w:cs="Arial"/>
                <w:sz w:val="20"/>
                <w:szCs w:val="20"/>
              </w:rPr>
              <w:t>………………..</w:t>
            </w:r>
          </w:p>
        </w:tc>
      </w:tr>
    </w:tbl>
    <w:p w14:paraId="38266086" w14:textId="77777777" w:rsidR="00A870CD" w:rsidRPr="005B5370" w:rsidRDefault="00A870CD" w:rsidP="00A870CD">
      <w:pPr>
        <w:spacing w:after="0" w:line="240" w:lineRule="auto"/>
        <w:jc w:val="center"/>
        <w:rPr>
          <w:rFonts w:ascii="Arial" w:eastAsia="Times New Roman" w:hAnsi="Arial" w:cs="Arial"/>
          <w:sz w:val="24"/>
          <w:szCs w:val="16"/>
          <w:lang w:eastAsia="fr-FR"/>
        </w:rPr>
      </w:pPr>
    </w:p>
    <w:p w14:paraId="3351CB39" w14:textId="1C647285" w:rsidR="00A870CD" w:rsidRPr="008A1D5B" w:rsidRDefault="00A870CD" w:rsidP="00A870CD">
      <w:pPr>
        <w:spacing w:after="0" w:line="240" w:lineRule="auto"/>
        <w:jc w:val="center"/>
        <w:rPr>
          <w:rFonts w:ascii="Arial" w:eastAsia="Times New Roman" w:hAnsi="Arial" w:cs="Arial"/>
          <w:sz w:val="20"/>
          <w:szCs w:val="20"/>
          <w:lang w:eastAsia="fr-FR"/>
        </w:rPr>
      </w:pPr>
      <w:r w:rsidRPr="005B5370">
        <w:rPr>
          <w:rFonts w:ascii="Arial" w:eastAsia="Times New Roman" w:hAnsi="Arial" w:cs="Arial"/>
          <w:sz w:val="20"/>
          <w:szCs w:val="20"/>
          <w:lang w:eastAsia="fr-FR"/>
        </w:rPr>
        <w:t>Nom et Prénom de l’agent :</w:t>
      </w:r>
      <w:r w:rsidRPr="008A1D5B">
        <w:rPr>
          <w:rFonts w:ascii="Arial" w:eastAsia="Times New Roman" w:hAnsi="Arial" w:cs="Arial"/>
          <w:b/>
          <w:sz w:val="20"/>
          <w:szCs w:val="20"/>
          <w:lang w:eastAsia="fr-FR"/>
        </w:rPr>
        <w:t xml:space="preserve"> </w:t>
      </w:r>
      <w:r w:rsidR="00950F63">
        <w:rPr>
          <w:rFonts w:ascii="Arial" w:eastAsia="Times New Roman" w:hAnsi="Arial" w:cs="Arial"/>
          <w:b/>
          <w:sz w:val="20"/>
          <w:szCs w:val="20"/>
          <w:lang w:eastAsia="fr-FR"/>
        </w:rPr>
        <w:t>…………………………………………</w:t>
      </w:r>
      <w:proofErr w:type="gramStart"/>
      <w:r w:rsidR="00950F63">
        <w:rPr>
          <w:rFonts w:ascii="Arial" w:eastAsia="Times New Roman" w:hAnsi="Arial" w:cs="Arial"/>
          <w:b/>
          <w:sz w:val="20"/>
          <w:szCs w:val="20"/>
          <w:lang w:eastAsia="fr-FR"/>
        </w:rPr>
        <w:t>…</w:t>
      </w:r>
      <w:r w:rsidR="00F64F41">
        <w:rPr>
          <w:rFonts w:ascii="Arial" w:eastAsia="Times New Roman" w:hAnsi="Arial" w:cs="Arial"/>
          <w:b/>
          <w:sz w:val="20"/>
          <w:szCs w:val="20"/>
          <w:lang w:eastAsia="fr-FR"/>
        </w:rPr>
        <w:t>….</w:t>
      </w:r>
      <w:proofErr w:type="gramEnd"/>
      <w:r w:rsidR="00950F63">
        <w:rPr>
          <w:rFonts w:ascii="Arial" w:eastAsia="Times New Roman" w:hAnsi="Arial" w:cs="Arial"/>
          <w:b/>
          <w:sz w:val="20"/>
          <w:szCs w:val="20"/>
          <w:lang w:eastAsia="fr-FR"/>
        </w:rPr>
        <w:t>………</w:t>
      </w:r>
      <w:r w:rsidRPr="008A1D5B">
        <w:rPr>
          <w:rFonts w:ascii="Arial" w:eastAsia="Times New Roman" w:hAnsi="Arial" w:cs="Arial"/>
          <w:b/>
          <w:sz w:val="20"/>
          <w:szCs w:val="20"/>
          <w:lang w:eastAsia="fr-FR"/>
        </w:rPr>
        <w:t xml:space="preserve">  (</w:t>
      </w:r>
      <w:r w:rsidRPr="008A1D5B">
        <w:rPr>
          <w:rFonts w:ascii="Arial" w:hAnsi="Arial" w:cs="Arial"/>
          <w:b/>
          <w:bCs/>
          <w:sz w:val="20"/>
          <w:szCs w:val="20"/>
        </w:rPr>
        <w:t>Identifiant</w:t>
      </w:r>
      <w:r w:rsidRPr="008A1D5B">
        <w:rPr>
          <w:rFonts w:ascii="Arial" w:hAnsi="Arial" w:cs="Arial"/>
          <w:b/>
          <w:bCs/>
          <w:caps/>
          <w:sz w:val="20"/>
          <w:szCs w:val="20"/>
        </w:rPr>
        <w:t xml:space="preserve"> : </w:t>
      </w:r>
      <w:r w:rsidR="00950F63">
        <w:rPr>
          <w:rFonts w:ascii="Arial" w:hAnsi="Arial" w:cs="Arial"/>
          <w:b/>
          <w:bCs/>
          <w:caps/>
          <w:sz w:val="20"/>
          <w:szCs w:val="20"/>
        </w:rPr>
        <w:t>………</w:t>
      </w:r>
      <w:proofErr w:type="gramStart"/>
      <w:r w:rsidR="00950F63">
        <w:rPr>
          <w:rFonts w:ascii="Arial" w:hAnsi="Arial" w:cs="Arial"/>
          <w:b/>
          <w:bCs/>
          <w:caps/>
          <w:sz w:val="20"/>
          <w:szCs w:val="20"/>
        </w:rPr>
        <w:t>…….</w:t>
      </w:r>
      <w:proofErr w:type="gramEnd"/>
      <w:r w:rsidR="00950F63">
        <w:rPr>
          <w:rFonts w:ascii="Arial" w:hAnsi="Arial" w:cs="Arial"/>
          <w:b/>
          <w:bCs/>
          <w:caps/>
          <w:sz w:val="20"/>
          <w:szCs w:val="20"/>
        </w:rPr>
        <w:t>.</w:t>
      </w:r>
      <w:r w:rsidRPr="008A1D5B">
        <w:rPr>
          <w:rFonts w:ascii="Arial" w:hAnsi="Arial" w:cs="Arial"/>
          <w:b/>
          <w:bCs/>
          <w:caps/>
          <w:sz w:val="20"/>
          <w:szCs w:val="20"/>
        </w:rPr>
        <w:t>)</w:t>
      </w:r>
      <w:r w:rsidRPr="008A1D5B">
        <w:rPr>
          <w:rFonts w:ascii="Trebuchet MS" w:eastAsiaTheme="majorEastAsia" w:hAnsi="Trebuchet MS" w:cstheme="majorHAnsi"/>
          <w:color w:val="000000" w:themeColor="text1"/>
          <w:sz w:val="20"/>
          <w:szCs w:val="20"/>
          <w:lang w:eastAsia="fr-FR"/>
        </w:rPr>
        <w:tab/>
      </w:r>
      <w:r w:rsidRPr="008A1D5B">
        <w:rPr>
          <w:rFonts w:ascii="Arial" w:eastAsia="Times New Roman" w:hAnsi="Arial" w:cs="Arial"/>
          <w:sz w:val="20"/>
          <w:szCs w:val="20"/>
          <w:lang w:eastAsia="fr-FR"/>
        </w:rPr>
        <w:t xml:space="preserve">Né(e) le : </w:t>
      </w:r>
      <w:r w:rsidR="00950F63">
        <w:rPr>
          <w:rFonts w:ascii="Arial" w:eastAsia="Times New Roman" w:hAnsi="Arial" w:cs="Arial"/>
          <w:sz w:val="20"/>
          <w:szCs w:val="20"/>
          <w:lang w:eastAsia="fr-FR"/>
        </w:rPr>
        <w:t>……………………</w:t>
      </w:r>
      <w:r w:rsidRPr="008A1D5B">
        <w:rPr>
          <w:rFonts w:ascii="Arial" w:eastAsia="Times New Roman" w:hAnsi="Arial" w:cs="Arial"/>
          <w:sz w:val="20"/>
          <w:szCs w:val="20"/>
          <w:lang w:eastAsia="fr-FR"/>
        </w:rPr>
        <w:t xml:space="preserve"> </w:t>
      </w:r>
      <w:r w:rsidRPr="008A1D5B">
        <w:rPr>
          <w:rFonts w:ascii="Arial" w:eastAsia="Times New Roman" w:hAnsi="Arial" w:cs="Arial"/>
          <w:sz w:val="20"/>
          <w:szCs w:val="20"/>
          <w:lang w:eastAsia="fr-FR"/>
        </w:rPr>
        <w:tab/>
      </w:r>
      <w:proofErr w:type="gramStart"/>
      <w:r w:rsidRPr="008A1D5B">
        <w:rPr>
          <w:rFonts w:ascii="Arial" w:eastAsia="Times New Roman" w:hAnsi="Arial" w:cs="Arial"/>
          <w:sz w:val="20"/>
          <w:szCs w:val="20"/>
          <w:lang w:eastAsia="fr-FR"/>
        </w:rPr>
        <w:t xml:space="preserve">à  </w:t>
      </w:r>
      <w:r w:rsidR="00950F63">
        <w:rPr>
          <w:rFonts w:ascii="Arial" w:eastAsia="Times New Roman" w:hAnsi="Arial" w:cs="Arial"/>
          <w:sz w:val="20"/>
          <w:szCs w:val="20"/>
          <w:lang w:eastAsia="fr-FR"/>
        </w:rPr>
        <w:t>…</w:t>
      </w:r>
      <w:proofErr w:type="gramEnd"/>
      <w:r w:rsidR="00950F63">
        <w:rPr>
          <w:rFonts w:ascii="Arial" w:eastAsia="Times New Roman" w:hAnsi="Arial" w:cs="Arial"/>
          <w:sz w:val="20"/>
          <w:szCs w:val="20"/>
          <w:lang w:eastAsia="fr-FR"/>
        </w:rPr>
        <w:t>……………</w:t>
      </w:r>
      <w:r w:rsidR="00F64F41">
        <w:rPr>
          <w:rFonts w:ascii="Arial" w:eastAsia="Times New Roman" w:hAnsi="Arial" w:cs="Arial"/>
          <w:sz w:val="20"/>
          <w:szCs w:val="20"/>
          <w:lang w:eastAsia="fr-FR"/>
        </w:rPr>
        <w:t>………</w:t>
      </w:r>
    </w:p>
    <w:p w14:paraId="63EE1BAD" w14:textId="77777777" w:rsidR="00A870CD" w:rsidRDefault="00A870CD" w:rsidP="00A870CD">
      <w:pPr>
        <w:tabs>
          <w:tab w:val="left" w:pos="7938"/>
          <w:tab w:val="left" w:pos="8788"/>
        </w:tabs>
        <w:spacing w:before="34" w:after="0" w:line="240" w:lineRule="auto"/>
        <w:ind w:left="-142"/>
        <w:jc w:val="center"/>
        <w:rPr>
          <w:rFonts w:ascii="Arial" w:eastAsia="Times New Roman" w:hAnsi="Arial" w:cs="Arial"/>
          <w:bCs/>
          <w:sz w:val="20"/>
          <w:szCs w:val="20"/>
          <w:lang w:eastAsia="fr-FR"/>
        </w:rPr>
      </w:pPr>
    </w:p>
    <w:p w14:paraId="40A8B11C" w14:textId="77777777" w:rsidR="00A870CD" w:rsidRPr="005B5370" w:rsidRDefault="00A870CD" w:rsidP="00A870CD">
      <w:pPr>
        <w:tabs>
          <w:tab w:val="left" w:pos="7938"/>
          <w:tab w:val="left" w:pos="8788"/>
        </w:tabs>
        <w:spacing w:before="34" w:after="0" w:line="240" w:lineRule="auto"/>
        <w:ind w:left="-142"/>
        <w:jc w:val="center"/>
        <w:rPr>
          <w:rFonts w:ascii="Arial" w:eastAsia="Times New Roman" w:hAnsi="Arial" w:cs="Arial"/>
          <w:bCs/>
          <w:sz w:val="20"/>
          <w:szCs w:val="20"/>
          <w:lang w:eastAsia="fr-FR"/>
        </w:rPr>
      </w:pPr>
      <w:r w:rsidRPr="005B5370">
        <w:rPr>
          <w:rFonts w:ascii="Arial" w:eastAsia="Times New Roman" w:hAnsi="Arial" w:cs="Arial"/>
          <w:bCs/>
          <w:sz w:val="20"/>
          <w:szCs w:val="20"/>
          <w:lang w:eastAsia="fr-FR"/>
        </w:rPr>
        <w:t>Toutes les colonnes du tableau doivent être OBLIGATOIREMENT renseignées pour la bonne instruction du dossier du candidat.</w:t>
      </w:r>
    </w:p>
    <w:p w14:paraId="229F6347" w14:textId="77777777" w:rsidR="00A870CD" w:rsidRPr="005B5370" w:rsidRDefault="00A870CD" w:rsidP="00A870CD">
      <w:pPr>
        <w:spacing w:after="0" w:line="240" w:lineRule="auto"/>
        <w:ind w:left="-142"/>
        <w:jc w:val="both"/>
        <w:rPr>
          <w:rFonts w:ascii="Arial" w:eastAsia="Times New Roman" w:hAnsi="Arial" w:cs="Arial"/>
          <w:b/>
          <w:sz w:val="6"/>
          <w:szCs w:val="20"/>
          <w:lang w:eastAsia="fr-FR"/>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835"/>
        <w:gridCol w:w="1701"/>
        <w:gridCol w:w="1444"/>
        <w:gridCol w:w="1435"/>
        <w:gridCol w:w="1559"/>
        <w:gridCol w:w="2296"/>
        <w:gridCol w:w="1341"/>
      </w:tblGrid>
      <w:tr w:rsidR="00A870CD" w:rsidRPr="005B5370" w14:paraId="0560D211" w14:textId="77777777" w:rsidTr="00F87AE4">
        <w:trPr>
          <w:cantSplit/>
          <w:trHeight w:val="276"/>
          <w:jc w:val="center"/>
        </w:trPr>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57B0680B" w14:textId="77777777" w:rsidR="00A870CD" w:rsidRPr="005B5370" w:rsidRDefault="00A870CD" w:rsidP="00F87AE4">
            <w:pPr>
              <w:spacing w:after="0" w:line="256" w:lineRule="auto"/>
              <w:ind w:left="-142"/>
              <w:jc w:val="center"/>
              <w:rPr>
                <w:rFonts w:ascii="Arial" w:eastAsia="Times New Roman" w:hAnsi="Arial" w:cs="Arial"/>
                <w:sz w:val="18"/>
                <w:szCs w:val="20"/>
              </w:rPr>
            </w:pPr>
            <w:r w:rsidRPr="005B5370">
              <w:rPr>
                <w:rFonts w:ascii="Arial" w:eastAsia="Times New Roman" w:hAnsi="Arial" w:cs="Arial"/>
                <w:sz w:val="18"/>
                <w:szCs w:val="20"/>
              </w:rPr>
              <w:t>Employeur</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25945241" w14:textId="77777777" w:rsidR="00A870CD" w:rsidRPr="005B5370" w:rsidRDefault="00A870CD" w:rsidP="00F87AE4">
            <w:pPr>
              <w:spacing w:after="0" w:line="256" w:lineRule="auto"/>
              <w:ind w:left="-142"/>
              <w:jc w:val="center"/>
              <w:rPr>
                <w:rFonts w:ascii="Arial" w:eastAsia="Times New Roman" w:hAnsi="Arial" w:cs="Arial"/>
                <w:sz w:val="18"/>
                <w:szCs w:val="20"/>
              </w:rPr>
            </w:pPr>
            <w:r w:rsidRPr="005B5370">
              <w:rPr>
                <w:rFonts w:ascii="Arial" w:eastAsia="Times New Roman" w:hAnsi="Arial" w:cs="Arial"/>
                <w:sz w:val="18"/>
                <w:szCs w:val="20"/>
              </w:rPr>
              <w:t>Grade</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46243C70" w14:textId="77777777" w:rsidR="00A870CD" w:rsidRPr="005B5370" w:rsidRDefault="00A870CD" w:rsidP="00F87AE4">
            <w:pPr>
              <w:spacing w:after="0" w:line="256" w:lineRule="auto"/>
              <w:ind w:left="-142"/>
              <w:jc w:val="center"/>
              <w:rPr>
                <w:rFonts w:ascii="Arial" w:eastAsia="Times New Roman" w:hAnsi="Arial" w:cs="Arial"/>
                <w:sz w:val="18"/>
                <w:szCs w:val="20"/>
              </w:rPr>
            </w:pPr>
            <w:r w:rsidRPr="005B5370">
              <w:rPr>
                <w:rFonts w:ascii="Arial" w:eastAsia="Times New Roman" w:hAnsi="Arial" w:cs="Arial"/>
                <w:sz w:val="18"/>
                <w:szCs w:val="20"/>
              </w:rPr>
              <w:t>Qualité</w:t>
            </w:r>
            <w:r w:rsidRPr="005B5370">
              <w:rPr>
                <w:rFonts w:ascii="Arial" w:eastAsia="Times New Roman" w:hAnsi="Arial" w:cs="Arial"/>
                <w:sz w:val="18"/>
                <w:szCs w:val="20"/>
              </w:rPr>
              <w:br/>
              <w:t>(1)</w:t>
            </w:r>
          </w:p>
        </w:tc>
        <w:tc>
          <w:tcPr>
            <w:tcW w:w="2879" w:type="dxa"/>
            <w:gridSpan w:val="2"/>
            <w:tcBorders>
              <w:top w:val="single" w:sz="4" w:space="0" w:color="auto"/>
              <w:left w:val="single" w:sz="4" w:space="0" w:color="auto"/>
              <w:bottom w:val="single" w:sz="4" w:space="0" w:color="auto"/>
              <w:right w:val="single" w:sz="4" w:space="0" w:color="auto"/>
            </w:tcBorders>
            <w:vAlign w:val="center"/>
            <w:hideMark/>
          </w:tcPr>
          <w:p w14:paraId="772F70B2" w14:textId="77777777" w:rsidR="00A870CD" w:rsidRPr="005B5370" w:rsidRDefault="00A870CD" w:rsidP="00F87AE4">
            <w:pPr>
              <w:spacing w:after="0" w:line="256" w:lineRule="auto"/>
              <w:ind w:left="-142"/>
              <w:jc w:val="center"/>
              <w:rPr>
                <w:rFonts w:ascii="Arial" w:eastAsia="Times New Roman" w:hAnsi="Arial" w:cs="Arial"/>
                <w:sz w:val="18"/>
                <w:szCs w:val="20"/>
              </w:rPr>
            </w:pPr>
            <w:r w:rsidRPr="005B5370">
              <w:rPr>
                <w:rFonts w:ascii="Arial" w:eastAsia="Times New Roman" w:hAnsi="Arial" w:cs="Arial"/>
                <w:sz w:val="18"/>
                <w:szCs w:val="20"/>
              </w:rPr>
              <w:t>Période</w:t>
            </w:r>
          </w:p>
        </w:tc>
        <w:tc>
          <w:tcPr>
            <w:tcW w:w="3855" w:type="dxa"/>
            <w:gridSpan w:val="2"/>
            <w:tcBorders>
              <w:top w:val="single" w:sz="4" w:space="0" w:color="auto"/>
              <w:left w:val="single" w:sz="4" w:space="0" w:color="auto"/>
              <w:bottom w:val="single" w:sz="4" w:space="0" w:color="auto"/>
              <w:right w:val="single" w:sz="4" w:space="0" w:color="auto"/>
            </w:tcBorders>
            <w:vAlign w:val="center"/>
            <w:hideMark/>
          </w:tcPr>
          <w:p w14:paraId="72035EF6" w14:textId="77777777" w:rsidR="00A870CD" w:rsidRPr="005B5370" w:rsidRDefault="00A870CD" w:rsidP="00F87AE4">
            <w:pPr>
              <w:spacing w:after="0" w:line="256" w:lineRule="auto"/>
              <w:ind w:left="-142"/>
              <w:jc w:val="center"/>
              <w:rPr>
                <w:rFonts w:ascii="Arial" w:eastAsia="Times New Roman" w:hAnsi="Arial" w:cs="Arial"/>
                <w:sz w:val="18"/>
                <w:szCs w:val="20"/>
              </w:rPr>
            </w:pPr>
            <w:r w:rsidRPr="005B5370">
              <w:rPr>
                <w:rFonts w:ascii="Arial" w:eastAsia="Times New Roman" w:hAnsi="Arial" w:cs="Arial"/>
                <w:sz w:val="18"/>
                <w:szCs w:val="20"/>
              </w:rPr>
              <w:t>Durée de travail de l’agent</w:t>
            </w:r>
          </w:p>
        </w:tc>
        <w:tc>
          <w:tcPr>
            <w:tcW w:w="1341" w:type="dxa"/>
            <w:vMerge w:val="restart"/>
            <w:tcBorders>
              <w:top w:val="single" w:sz="4" w:space="0" w:color="auto"/>
              <w:left w:val="single" w:sz="4" w:space="0" w:color="auto"/>
              <w:bottom w:val="single" w:sz="4" w:space="0" w:color="auto"/>
              <w:right w:val="single" w:sz="4" w:space="0" w:color="auto"/>
            </w:tcBorders>
            <w:vAlign w:val="center"/>
            <w:hideMark/>
          </w:tcPr>
          <w:p w14:paraId="065EFEC7" w14:textId="77777777" w:rsidR="00A870CD" w:rsidRPr="005B5370" w:rsidRDefault="00A870CD" w:rsidP="00F87AE4">
            <w:pPr>
              <w:spacing w:after="0" w:line="256" w:lineRule="auto"/>
              <w:ind w:left="-142"/>
              <w:jc w:val="center"/>
              <w:rPr>
                <w:rFonts w:ascii="Arial" w:eastAsia="Times New Roman" w:hAnsi="Arial" w:cs="Arial"/>
                <w:sz w:val="18"/>
                <w:szCs w:val="20"/>
              </w:rPr>
            </w:pPr>
            <w:r w:rsidRPr="005B5370">
              <w:rPr>
                <w:rFonts w:ascii="Arial" w:eastAsia="Times New Roman" w:hAnsi="Arial" w:cs="Arial"/>
                <w:sz w:val="18"/>
                <w:szCs w:val="20"/>
              </w:rPr>
              <w:t>Situation /</w:t>
            </w:r>
            <w:r w:rsidRPr="005B5370">
              <w:rPr>
                <w:rFonts w:ascii="Arial" w:eastAsia="Times New Roman" w:hAnsi="Arial" w:cs="Arial"/>
                <w:sz w:val="18"/>
                <w:szCs w:val="20"/>
              </w:rPr>
              <w:br/>
              <w:t>Position (2)</w:t>
            </w:r>
          </w:p>
        </w:tc>
      </w:tr>
      <w:tr w:rsidR="00A870CD" w:rsidRPr="005B5370" w14:paraId="6208285C" w14:textId="77777777" w:rsidTr="00F87AE4">
        <w:trPr>
          <w:cantSplit/>
          <w:trHeight w:val="497"/>
          <w:jc w:val="center"/>
        </w:trPr>
        <w:tc>
          <w:tcPr>
            <w:tcW w:w="2693" w:type="dxa"/>
            <w:vMerge/>
            <w:tcBorders>
              <w:top w:val="single" w:sz="4" w:space="0" w:color="auto"/>
              <w:left w:val="single" w:sz="4" w:space="0" w:color="auto"/>
              <w:bottom w:val="single" w:sz="4" w:space="0" w:color="auto"/>
              <w:right w:val="single" w:sz="4" w:space="0" w:color="auto"/>
            </w:tcBorders>
            <w:vAlign w:val="center"/>
            <w:hideMark/>
          </w:tcPr>
          <w:p w14:paraId="6E678B5F" w14:textId="77777777" w:rsidR="00A870CD" w:rsidRPr="005B5370" w:rsidRDefault="00A870CD" w:rsidP="00F87AE4">
            <w:pPr>
              <w:spacing w:after="0" w:line="256" w:lineRule="auto"/>
              <w:ind w:left="-142"/>
              <w:rPr>
                <w:rFonts w:ascii="Arial" w:eastAsia="Times New Roman" w:hAnsi="Arial" w:cs="Arial"/>
                <w:sz w:val="18"/>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55ABA5E" w14:textId="77777777" w:rsidR="00A870CD" w:rsidRPr="005B5370" w:rsidRDefault="00A870CD" w:rsidP="00F87AE4">
            <w:pPr>
              <w:spacing w:after="0" w:line="256" w:lineRule="auto"/>
              <w:ind w:left="-142"/>
              <w:rPr>
                <w:rFonts w:ascii="Arial" w:eastAsia="Times New Roman" w:hAnsi="Arial" w:cs="Arial"/>
                <w:sz w:val="18"/>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4AC6F8E" w14:textId="77777777" w:rsidR="00A870CD" w:rsidRPr="005B5370" w:rsidRDefault="00A870CD" w:rsidP="00F87AE4">
            <w:pPr>
              <w:spacing w:after="0" w:line="256" w:lineRule="auto"/>
              <w:ind w:left="-142"/>
              <w:rPr>
                <w:rFonts w:ascii="Arial" w:eastAsia="Times New Roman" w:hAnsi="Arial" w:cs="Arial"/>
                <w:sz w:val="18"/>
                <w:szCs w:val="20"/>
              </w:rPr>
            </w:pPr>
          </w:p>
        </w:tc>
        <w:tc>
          <w:tcPr>
            <w:tcW w:w="1444" w:type="dxa"/>
            <w:tcBorders>
              <w:top w:val="single" w:sz="4" w:space="0" w:color="auto"/>
              <w:left w:val="single" w:sz="4" w:space="0" w:color="auto"/>
              <w:bottom w:val="single" w:sz="4" w:space="0" w:color="auto"/>
              <w:right w:val="single" w:sz="4" w:space="0" w:color="auto"/>
            </w:tcBorders>
            <w:vAlign w:val="center"/>
            <w:hideMark/>
          </w:tcPr>
          <w:p w14:paraId="76407865" w14:textId="77777777" w:rsidR="00A870CD" w:rsidRPr="005B5370" w:rsidRDefault="00A870CD" w:rsidP="00F87AE4">
            <w:pPr>
              <w:spacing w:after="0" w:line="256" w:lineRule="auto"/>
              <w:ind w:left="-142"/>
              <w:jc w:val="center"/>
              <w:rPr>
                <w:rFonts w:ascii="Arial" w:eastAsia="Times New Roman" w:hAnsi="Arial" w:cs="Arial"/>
                <w:sz w:val="18"/>
                <w:szCs w:val="20"/>
              </w:rPr>
            </w:pPr>
            <w:proofErr w:type="gramStart"/>
            <w:r w:rsidRPr="005B5370">
              <w:rPr>
                <w:rFonts w:ascii="Arial" w:eastAsia="Times New Roman" w:hAnsi="Arial" w:cs="Arial"/>
                <w:sz w:val="18"/>
                <w:szCs w:val="20"/>
              </w:rPr>
              <w:t>du</w:t>
            </w:r>
            <w:proofErr w:type="gramEnd"/>
          </w:p>
          <w:p w14:paraId="2257A46B" w14:textId="77777777" w:rsidR="00A870CD" w:rsidRPr="005B5370" w:rsidRDefault="00A870CD" w:rsidP="00F87AE4">
            <w:pPr>
              <w:spacing w:after="0" w:line="256" w:lineRule="auto"/>
              <w:ind w:left="-142"/>
              <w:jc w:val="center"/>
              <w:rPr>
                <w:rFonts w:ascii="Arial" w:eastAsia="Times New Roman" w:hAnsi="Arial" w:cs="Arial"/>
                <w:sz w:val="14"/>
                <w:szCs w:val="20"/>
              </w:rPr>
            </w:pPr>
            <w:r w:rsidRPr="005B5370">
              <w:rPr>
                <w:rFonts w:ascii="Arial" w:eastAsia="Times New Roman" w:hAnsi="Arial" w:cs="Arial"/>
                <w:sz w:val="14"/>
                <w:szCs w:val="20"/>
              </w:rPr>
              <w:t>(</w:t>
            </w:r>
            <w:proofErr w:type="gramStart"/>
            <w:r w:rsidRPr="005B5370">
              <w:rPr>
                <w:rFonts w:ascii="Arial" w:eastAsia="Times New Roman" w:hAnsi="Arial" w:cs="Arial"/>
                <w:sz w:val="14"/>
                <w:szCs w:val="20"/>
              </w:rPr>
              <w:t>jour</w:t>
            </w:r>
            <w:proofErr w:type="gramEnd"/>
            <w:r w:rsidRPr="005B5370">
              <w:rPr>
                <w:rFonts w:ascii="Arial" w:eastAsia="Times New Roman" w:hAnsi="Arial" w:cs="Arial"/>
                <w:sz w:val="14"/>
                <w:szCs w:val="20"/>
              </w:rPr>
              <w:t>, mois, année)</w:t>
            </w:r>
          </w:p>
        </w:tc>
        <w:tc>
          <w:tcPr>
            <w:tcW w:w="1435" w:type="dxa"/>
            <w:tcBorders>
              <w:top w:val="single" w:sz="4" w:space="0" w:color="auto"/>
              <w:left w:val="single" w:sz="4" w:space="0" w:color="auto"/>
              <w:bottom w:val="single" w:sz="4" w:space="0" w:color="auto"/>
              <w:right w:val="single" w:sz="4" w:space="0" w:color="auto"/>
            </w:tcBorders>
            <w:vAlign w:val="center"/>
            <w:hideMark/>
          </w:tcPr>
          <w:p w14:paraId="174B5BBD" w14:textId="77777777" w:rsidR="00A870CD" w:rsidRPr="005B5370" w:rsidRDefault="00A870CD" w:rsidP="00F87AE4">
            <w:pPr>
              <w:spacing w:after="0" w:line="256" w:lineRule="auto"/>
              <w:ind w:left="-142"/>
              <w:jc w:val="center"/>
              <w:rPr>
                <w:rFonts w:ascii="Arial" w:eastAsia="Times New Roman" w:hAnsi="Arial" w:cs="Arial"/>
                <w:sz w:val="18"/>
                <w:szCs w:val="20"/>
              </w:rPr>
            </w:pPr>
            <w:proofErr w:type="gramStart"/>
            <w:r w:rsidRPr="005B5370">
              <w:rPr>
                <w:rFonts w:ascii="Arial" w:eastAsia="Times New Roman" w:hAnsi="Arial" w:cs="Arial"/>
                <w:sz w:val="18"/>
                <w:szCs w:val="20"/>
              </w:rPr>
              <w:t>au</w:t>
            </w:r>
            <w:proofErr w:type="gramEnd"/>
          </w:p>
          <w:p w14:paraId="410B2459" w14:textId="77777777" w:rsidR="00A870CD" w:rsidRPr="005B5370" w:rsidRDefault="00A870CD" w:rsidP="00F87AE4">
            <w:pPr>
              <w:spacing w:after="0" w:line="256" w:lineRule="auto"/>
              <w:ind w:left="-142"/>
              <w:jc w:val="center"/>
              <w:rPr>
                <w:rFonts w:ascii="Arial" w:eastAsia="Times New Roman" w:hAnsi="Arial" w:cs="Arial"/>
                <w:sz w:val="18"/>
                <w:szCs w:val="20"/>
              </w:rPr>
            </w:pPr>
            <w:r w:rsidRPr="005B5370">
              <w:rPr>
                <w:rFonts w:ascii="Arial" w:eastAsia="Times New Roman" w:hAnsi="Arial" w:cs="Arial"/>
                <w:sz w:val="14"/>
                <w:szCs w:val="20"/>
              </w:rPr>
              <w:t>(</w:t>
            </w:r>
            <w:proofErr w:type="gramStart"/>
            <w:r w:rsidRPr="005B5370">
              <w:rPr>
                <w:rFonts w:ascii="Arial" w:eastAsia="Times New Roman" w:hAnsi="Arial" w:cs="Arial"/>
                <w:sz w:val="14"/>
                <w:szCs w:val="20"/>
              </w:rPr>
              <w:t>jour</w:t>
            </w:r>
            <w:proofErr w:type="gramEnd"/>
            <w:r w:rsidRPr="005B5370">
              <w:rPr>
                <w:rFonts w:ascii="Arial" w:eastAsia="Times New Roman" w:hAnsi="Arial" w:cs="Arial"/>
                <w:sz w:val="14"/>
                <w:szCs w:val="20"/>
              </w:rPr>
              <w:t>, mois, année)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7E3722" w14:textId="77777777" w:rsidR="00A870CD" w:rsidRPr="005B5370" w:rsidRDefault="00A870CD" w:rsidP="00F87AE4">
            <w:pPr>
              <w:spacing w:after="0" w:line="256" w:lineRule="auto"/>
              <w:ind w:left="-142"/>
              <w:jc w:val="center"/>
              <w:rPr>
                <w:rFonts w:ascii="Arial" w:eastAsia="Times New Roman" w:hAnsi="Arial" w:cs="Arial"/>
                <w:sz w:val="18"/>
                <w:szCs w:val="20"/>
              </w:rPr>
            </w:pPr>
            <w:r w:rsidRPr="005B5370">
              <w:rPr>
                <w:rFonts w:ascii="Arial" w:eastAsia="Times New Roman" w:hAnsi="Arial" w:cs="Arial"/>
                <w:sz w:val="18"/>
                <w:szCs w:val="20"/>
              </w:rPr>
              <w:t>Temps complet</w:t>
            </w:r>
          </w:p>
          <w:p w14:paraId="7C15F428" w14:textId="77777777" w:rsidR="00A870CD" w:rsidRPr="005B5370" w:rsidRDefault="00A870CD" w:rsidP="00F87AE4">
            <w:pPr>
              <w:spacing w:after="0" w:line="256" w:lineRule="auto"/>
              <w:ind w:left="-142"/>
              <w:jc w:val="center"/>
              <w:rPr>
                <w:rFonts w:ascii="Arial" w:eastAsia="Times New Roman" w:hAnsi="Arial" w:cs="Arial"/>
                <w:sz w:val="18"/>
                <w:szCs w:val="20"/>
              </w:rPr>
            </w:pPr>
            <w:r w:rsidRPr="005B5370">
              <w:rPr>
                <w:rFonts w:ascii="Arial" w:eastAsia="Times New Roman" w:hAnsi="Arial" w:cs="Arial"/>
                <w:sz w:val="16"/>
                <w:szCs w:val="20"/>
              </w:rPr>
              <w:t>(35 h / hebdo)</w:t>
            </w:r>
          </w:p>
        </w:tc>
        <w:tc>
          <w:tcPr>
            <w:tcW w:w="2296" w:type="dxa"/>
            <w:tcBorders>
              <w:top w:val="single" w:sz="4" w:space="0" w:color="auto"/>
              <w:left w:val="single" w:sz="4" w:space="0" w:color="auto"/>
              <w:bottom w:val="single" w:sz="4" w:space="0" w:color="auto"/>
              <w:right w:val="single" w:sz="4" w:space="0" w:color="auto"/>
            </w:tcBorders>
            <w:vAlign w:val="center"/>
            <w:hideMark/>
          </w:tcPr>
          <w:p w14:paraId="71449671" w14:textId="77777777" w:rsidR="00A870CD" w:rsidRPr="005B5370" w:rsidRDefault="00A870CD" w:rsidP="00F87AE4">
            <w:pPr>
              <w:spacing w:after="0" w:line="256" w:lineRule="auto"/>
              <w:ind w:left="-142"/>
              <w:jc w:val="center"/>
              <w:rPr>
                <w:rFonts w:ascii="Arial" w:eastAsia="Times New Roman" w:hAnsi="Arial" w:cs="Arial"/>
                <w:sz w:val="18"/>
                <w:szCs w:val="20"/>
              </w:rPr>
            </w:pPr>
            <w:r w:rsidRPr="005B5370">
              <w:rPr>
                <w:rFonts w:ascii="Arial" w:eastAsia="Times New Roman" w:hAnsi="Arial" w:cs="Arial"/>
                <w:sz w:val="18"/>
                <w:szCs w:val="20"/>
              </w:rPr>
              <w:t>Temps non complet (préciser la durée hebdomadaire)</w:t>
            </w:r>
          </w:p>
        </w:tc>
        <w:tc>
          <w:tcPr>
            <w:tcW w:w="1341" w:type="dxa"/>
            <w:vMerge/>
            <w:tcBorders>
              <w:top w:val="single" w:sz="4" w:space="0" w:color="auto"/>
              <w:left w:val="single" w:sz="4" w:space="0" w:color="auto"/>
              <w:bottom w:val="single" w:sz="4" w:space="0" w:color="auto"/>
              <w:right w:val="single" w:sz="4" w:space="0" w:color="auto"/>
            </w:tcBorders>
            <w:vAlign w:val="center"/>
            <w:hideMark/>
          </w:tcPr>
          <w:p w14:paraId="6F4C6D40" w14:textId="77777777" w:rsidR="00A870CD" w:rsidRPr="005B5370" w:rsidRDefault="00A870CD" w:rsidP="00F87AE4">
            <w:pPr>
              <w:spacing w:after="0" w:line="256" w:lineRule="auto"/>
              <w:ind w:left="-142"/>
              <w:rPr>
                <w:rFonts w:ascii="Arial" w:eastAsia="Times New Roman" w:hAnsi="Arial" w:cs="Arial"/>
                <w:sz w:val="18"/>
                <w:szCs w:val="20"/>
              </w:rPr>
            </w:pPr>
          </w:p>
        </w:tc>
      </w:tr>
      <w:tr w:rsidR="00A870CD" w:rsidRPr="005B5370" w14:paraId="16AB0015" w14:textId="77777777" w:rsidTr="00F87AE4">
        <w:trPr>
          <w:cantSplit/>
          <w:trHeight w:val="567"/>
          <w:jc w:val="center"/>
        </w:trPr>
        <w:tc>
          <w:tcPr>
            <w:tcW w:w="2693" w:type="dxa"/>
            <w:tcBorders>
              <w:top w:val="single" w:sz="4" w:space="0" w:color="auto"/>
              <w:left w:val="single" w:sz="4" w:space="0" w:color="auto"/>
              <w:bottom w:val="single" w:sz="4" w:space="0" w:color="auto"/>
              <w:right w:val="single" w:sz="4" w:space="0" w:color="auto"/>
            </w:tcBorders>
            <w:vAlign w:val="center"/>
          </w:tcPr>
          <w:p w14:paraId="6E0131DA" w14:textId="77777777" w:rsidR="00A870CD" w:rsidRPr="005B5370" w:rsidRDefault="00A870CD" w:rsidP="00F87AE4">
            <w:pPr>
              <w:spacing w:after="0" w:line="256" w:lineRule="auto"/>
              <w:ind w:left="-142"/>
              <w:jc w:val="center"/>
              <w:rPr>
                <w:rFonts w:ascii="Arial" w:eastAsia="Times New Roman"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EE26FA2" w14:textId="77777777" w:rsidR="00A870CD" w:rsidRPr="005B5370" w:rsidRDefault="00A870CD" w:rsidP="00F87AE4">
            <w:pPr>
              <w:spacing w:after="0" w:line="256" w:lineRule="auto"/>
              <w:ind w:left="-142"/>
              <w:jc w:val="center"/>
              <w:rPr>
                <w:rFonts w:ascii="Arial" w:eastAsia="Times New Roman"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FE16203" w14:textId="77777777" w:rsidR="00A870CD" w:rsidRPr="005B5370" w:rsidRDefault="00A870CD" w:rsidP="00F87AE4">
            <w:pPr>
              <w:spacing w:after="0" w:line="256" w:lineRule="auto"/>
              <w:ind w:left="-142"/>
              <w:jc w:val="center"/>
              <w:rPr>
                <w:rFonts w:ascii="Arial" w:eastAsia="Times New Roman" w:hAnsi="Arial" w:cs="Arial"/>
                <w:sz w:val="20"/>
                <w:szCs w:val="20"/>
              </w:rPr>
            </w:pPr>
          </w:p>
        </w:tc>
        <w:tc>
          <w:tcPr>
            <w:tcW w:w="1444" w:type="dxa"/>
            <w:tcBorders>
              <w:top w:val="single" w:sz="4" w:space="0" w:color="auto"/>
              <w:left w:val="single" w:sz="4" w:space="0" w:color="auto"/>
              <w:bottom w:val="single" w:sz="4" w:space="0" w:color="auto"/>
              <w:right w:val="single" w:sz="4" w:space="0" w:color="auto"/>
            </w:tcBorders>
            <w:vAlign w:val="center"/>
          </w:tcPr>
          <w:p w14:paraId="5479BD7E" w14:textId="77777777" w:rsidR="00A870CD" w:rsidRPr="005B5370" w:rsidRDefault="00A870CD" w:rsidP="00F87AE4">
            <w:pPr>
              <w:spacing w:after="0" w:line="256" w:lineRule="auto"/>
              <w:ind w:left="-142"/>
              <w:jc w:val="center"/>
              <w:rPr>
                <w:rFonts w:ascii="Arial" w:eastAsia="Times New Roman" w:hAnsi="Arial" w:cs="Arial"/>
                <w:sz w:val="20"/>
                <w:szCs w:val="20"/>
              </w:rPr>
            </w:pPr>
          </w:p>
        </w:tc>
        <w:tc>
          <w:tcPr>
            <w:tcW w:w="1435" w:type="dxa"/>
            <w:tcBorders>
              <w:top w:val="single" w:sz="4" w:space="0" w:color="auto"/>
              <w:left w:val="single" w:sz="4" w:space="0" w:color="auto"/>
              <w:bottom w:val="single" w:sz="4" w:space="0" w:color="auto"/>
              <w:right w:val="single" w:sz="4" w:space="0" w:color="auto"/>
            </w:tcBorders>
            <w:vAlign w:val="center"/>
          </w:tcPr>
          <w:p w14:paraId="5D6771A6" w14:textId="77777777" w:rsidR="00A870CD" w:rsidRPr="005B5370" w:rsidRDefault="00A870CD" w:rsidP="00F87AE4">
            <w:pPr>
              <w:spacing w:after="0" w:line="256" w:lineRule="auto"/>
              <w:ind w:left="-142"/>
              <w:jc w:val="center"/>
              <w:rPr>
                <w:rFonts w:ascii="Arial" w:eastAsia="Times New Roman"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47FD634" w14:textId="77777777" w:rsidR="00A870CD" w:rsidRPr="005B5370" w:rsidRDefault="00A870CD" w:rsidP="00F87AE4">
            <w:pPr>
              <w:spacing w:after="0" w:line="256" w:lineRule="auto"/>
              <w:ind w:left="-142"/>
              <w:jc w:val="center"/>
              <w:rPr>
                <w:rFonts w:ascii="Arial" w:eastAsia="Times New Roman" w:hAnsi="Arial" w:cs="Arial"/>
                <w:sz w:val="20"/>
                <w:szCs w:val="20"/>
              </w:rPr>
            </w:pPr>
          </w:p>
        </w:tc>
        <w:tc>
          <w:tcPr>
            <w:tcW w:w="2296" w:type="dxa"/>
            <w:tcBorders>
              <w:top w:val="single" w:sz="4" w:space="0" w:color="auto"/>
              <w:left w:val="single" w:sz="4" w:space="0" w:color="auto"/>
              <w:bottom w:val="single" w:sz="4" w:space="0" w:color="auto"/>
              <w:right w:val="single" w:sz="4" w:space="0" w:color="auto"/>
            </w:tcBorders>
            <w:vAlign w:val="center"/>
          </w:tcPr>
          <w:p w14:paraId="17496E1F" w14:textId="77777777" w:rsidR="00A870CD" w:rsidRPr="005B5370" w:rsidRDefault="00A870CD" w:rsidP="00F87AE4">
            <w:pPr>
              <w:spacing w:after="0" w:line="256" w:lineRule="auto"/>
              <w:ind w:left="-142"/>
              <w:jc w:val="center"/>
              <w:rPr>
                <w:rFonts w:ascii="Arial" w:eastAsia="Times New Roman"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vAlign w:val="center"/>
          </w:tcPr>
          <w:p w14:paraId="77125DF2" w14:textId="77777777" w:rsidR="00A870CD" w:rsidRPr="005B5370" w:rsidRDefault="00A870CD" w:rsidP="00F87AE4">
            <w:pPr>
              <w:spacing w:after="0" w:line="256" w:lineRule="auto"/>
              <w:ind w:left="-142"/>
              <w:jc w:val="center"/>
              <w:rPr>
                <w:rFonts w:ascii="Arial" w:eastAsia="Times New Roman" w:hAnsi="Arial" w:cs="Arial"/>
                <w:sz w:val="20"/>
                <w:szCs w:val="20"/>
              </w:rPr>
            </w:pPr>
          </w:p>
        </w:tc>
      </w:tr>
      <w:tr w:rsidR="00A870CD" w:rsidRPr="005B5370" w14:paraId="207BC79B" w14:textId="77777777" w:rsidTr="00F87AE4">
        <w:trPr>
          <w:cantSplit/>
          <w:trHeight w:val="567"/>
          <w:jc w:val="center"/>
        </w:trPr>
        <w:tc>
          <w:tcPr>
            <w:tcW w:w="2693" w:type="dxa"/>
            <w:tcBorders>
              <w:top w:val="single" w:sz="4" w:space="0" w:color="auto"/>
              <w:left w:val="single" w:sz="4" w:space="0" w:color="auto"/>
              <w:bottom w:val="single" w:sz="4" w:space="0" w:color="auto"/>
              <w:right w:val="single" w:sz="4" w:space="0" w:color="auto"/>
            </w:tcBorders>
            <w:vAlign w:val="center"/>
          </w:tcPr>
          <w:p w14:paraId="392EE026" w14:textId="77777777" w:rsidR="00A870CD" w:rsidRPr="005B5370" w:rsidRDefault="00A870CD" w:rsidP="00F87AE4">
            <w:pPr>
              <w:spacing w:after="0" w:line="256" w:lineRule="auto"/>
              <w:ind w:left="-142"/>
              <w:jc w:val="center"/>
              <w:rPr>
                <w:rFonts w:ascii="Arial" w:eastAsia="Times New Roman" w:hAnsi="Arial" w:cs="Arial"/>
                <w:sz w:val="20"/>
                <w:szCs w:val="20"/>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5659E653" w14:textId="77777777" w:rsidR="00A870CD" w:rsidRPr="005B5370" w:rsidRDefault="00A870CD" w:rsidP="00F87AE4">
            <w:pPr>
              <w:spacing w:after="0" w:line="256" w:lineRule="auto"/>
              <w:ind w:left="-142"/>
              <w:jc w:val="center"/>
              <w:rPr>
                <w:rFonts w:ascii="Arial" w:eastAsia="Times New Roman" w:hAnsi="Arial" w:cs="Arial"/>
                <w:sz w:val="20"/>
                <w:szCs w:val="20"/>
                <w:highlight w:val="yellow"/>
              </w:rPr>
            </w:pPr>
          </w:p>
        </w:tc>
        <w:tc>
          <w:tcPr>
            <w:tcW w:w="1701" w:type="dxa"/>
            <w:tcBorders>
              <w:top w:val="single" w:sz="4" w:space="0" w:color="auto"/>
              <w:left w:val="single" w:sz="4" w:space="0" w:color="auto"/>
              <w:bottom w:val="single" w:sz="4" w:space="0" w:color="auto"/>
              <w:right w:val="single" w:sz="4" w:space="0" w:color="auto"/>
            </w:tcBorders>
            <w:vAlign w:val="center"/>
          </w:tcPr>
          <w:p w14:paraId="51E5D3CB" w14:textId="77777777" w:rsidR="00A870CD" w:rsidRPr="005B5370" w:rsidRDefault="00A870CD" w:rsidP="00F87AE4">
            <w:pPr>
              <w:spacing w:after="0" w:line="256" w:lineRule="auto"/>
              <w:ind w:left="-142"/>
              <w:jc w:val="center"/>
              <w:rPr>
                <w:rFonts w:ascii="Arial" w:eastAsia="Times New Roman" w:hAnsi="Arial" w:cs="Arial"/>
                <w:sz w:val="20"/>
                <w:szCs w:val="20"/>
                <w:highlight w:val="yellow"/>
              </w:rPr>
            </w:pPr>
          </w:p>
        </w:tc>
        <w:tc>
          <w:tcPr>
            <w:tcW w:w="1444" w:type="dxa"/>
            <w:tcBorders>
              <w:top w:val="single" w:sz="4" w:space="0" w:color="auto"/>
              <w:left w:val="single" w:sz="4" w:space="0" w:color="auto"/>
              <w:bottom w:val="single" w:sz="4" w:space="0" w:color="auto"/>
              <w:right w:val="single" w:sz="4" w:space="0" w:color="auto"/>
            </w:tcBorders>
            <w:vAlign w:val="center"/>
          </w:tcPr>
          <w:p w14:paraId="78FB042F" w14:textId="77777777" w:rsidR="00A870CD" w:rsidRPr="005B5370" w:rsidRDefault="00A870CD" w:rsidP="00F87AE4">
            <w:pPr>
              <w:spacing w:after="0" w:line="256" w:lineRule="auto"/>
              <w:ind w:left="-142"/>
              <w:jc w:val="center"/>
              <w:rPr>
                <w:rFonts w:ascii="Arial" w:eastAsia="Times New Roman" w:hAnsi="Arial" w:cs="Arial"/>
                <w:sz w:val="20"/>
                <w:szCs w:val="20"/>
                <w:highlight w:val="yellow"/>
              </w:rPr>
            </w:pPr>
          </w:p>
        </w:tc>
        <w:tc>
          <w:tcPr>
            <w:tcW w:w="1435" w:type="dxa"/>
            <w:tcBorders>
              <w:top w:val="single" w:sz="4" w:space="0" w:color="auto"/>
              <w:left w:val="single" w:sz="4" w:space="0" w:color="auto"/>
              <w:bottom w:val="single" w:sz="4" w:space="0" w:color="auto"/>
              <w:right w:val="single" w:sz="4" w:space="0" w:color="auto"/>
            </w:tcBorders>
            <w:vAlign w:val="center"/>
          </w:tcPr>
          <w:p w14:paraId="50DC7F6D" w14:textId="77777777" w:rsidR="00A870CD" w:rsidRPr="005B5370" w:rsidRDefault="00A870CD" w:rsidP="00F87AE4">
            <w:pPr>
              <w:spacing w:after="0" w:line="256" w:lineRule="auto"/>
              <w:ind w:left="-142"/>
              <w:jc w:val="center"/>
              <w:rPr>
                <w:rFonts w:ascii="Arial" w:eastAsia="Times New Roman" w:hAnsi="Arial" w:cs="Arial"/>
                <w:sz w:val="20"/>
                <w:szCs w:val="20"/>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36115848" w14:textId="77777777" w:rsidR="00A870CD" w:rsidRPr="005B5370" w:rsidRDefault="00A870CD" w:rsidP="00F87AE4">
            <w:pPr>
              <w:spacing w:after="0" w:line="256" w:lineRule="auto"/>
              <w:ind w:left="-142"/>
              <w:jc w:val="center"/>
              <w:rPr>
                <w:rFonts w:ascii="Arial" w:eastAsia="Times New Roman" w:hAnsi="Arial" w:cs="Arial"/>
                <w:sz w:val="20"/>
                <w:szCs w:val="20"/>
                <w:highlight w:val="yellow"/>
              </w:rPr>
            </w:pPr>
          </w:p>
        </w:tc>
        <w:tc>
          <w:tcPr>
            <w:tcW w:w="2296" w:type="dxa"/>
            <w:tcBorders>
              <w:top w:val="single" w:sz="4" w:space="0" w:color="auto"/>
              <w:left w:val="single" w:sz="4" w:space="0" w:color="auto"/>
              <w:bottom w:val="single" w:sz="4" w:space="0" w:color="auto"/>
              <w:right w:val="single" w:sz="4" w:space="0" w:color="auto"/>
            </w:tcBorders>
            <w:vAlign w:val="center"/>
          </w:tcPr>
          <w:p w14:paraId="52749A45" w14:textId="77777777" w:rsidR="00A870CD" w:rsidRPr="005B5370" w:rsidRDefault="00A870CD" w:rsidP="00F87AE4">
            <w:pPr>
              <w:spacing w:after="0" w:line="256" w:lineRule="auto"/>
              <w:ind w:left="-142"/>
              <w:jc w:val="center"/>
              <w:rPr>
                <w:rFonts w:ascii="Arial" w:eastAsia="Times New Roman" w:hAnsi="Arial" w:cs="Arial"/>
                <w:sz w:val="20"/>
                <w:szCs w:val="20"/>
                <w:highlight w:val="yellow"/>
              </w:rPr>
            </w:pPr>
          </w:p>
        </w:tc>
        <w:tc>
          <w:tcPr>
            <w:tcW w:w="1341" w:type="dxa"/>
            <w:tcBorders>
              <w:top w:val="single" w:sz="4" w:space="0" w:color="auto"/>
              <w:left w:val="single" w:sz="4" w:space="0" w:color="auto"/>
              <w:bottom w:val="single" w:sz="4" w:space="0" w:color="auto"/>
              <w:right w:val="single" w:sz="4" w:space="0" w:color="auto"/>
            </w:tcBorders>
            <w:vAlign w:val="center"/>
          </w:tcPr>
          <w:p w14:paraId="5E4F3A48" w14:textId="77777777" w:rsidR="00A870CD" w:rsidRPr="005B5370" w:rsidRDefault="00A870CD" w:rsidP="00F87AE4">
            <w:pPr>
              <w:spacing w:after="0" w:line="256" w:lineRule="auto"/>
              <w:ind w:left="-142"/>
              <w:jc w:val="center"/>
              <w:rPr>
                <w:rFonts w:ascii="Arial" w:eastAsia="Times New Roman" w:hAnsi="Arial" w:cs="Arial"/>
                <w:sz w:val="20"/>
                <w:szCs w:val="20"/>
                <w:highlight w:val="yellow"/>
              </w:rPr>
            </w:pPr>
          </w:p>
        </w:tc>
      </w:tr>
      <w:tr w:rsidR="00A870CD" w:rsidRPr="005B5370" w14:paraId="018F4E10" w14:textId="77777777" w:rsidTr="00F87AE4">
        <w:trPr>
          <w:cantSplit/>
          <w:trHeight w:val="567"/>
          <w:jc w:val="center"/>
        </w:trPr>
        <w:tc>
          <w:tcPr>
            <w:tcW w:w="2693" w:type="dxa"/>
            <w:tcBorders>
              <w:top w:val="single" w:sz="4" w:space="0" w:color="auto"/>
              <w:left w:val="single" w:sz="4" w:space="0" w:color="auto"/>
              <w:bottom w:val="single" w:sz="4" w:space="0" w:color="auto"/>
              <w:right w:val="single" w:sz="4" w:space="0" w:color="auto"/>
            </w:tcBorders>
            <w:vAlign w:val="center"/>
          </w:tcPr>
          <w:p w14:paraId="47A54AEB" w14:textId="77777777" w:rsidR="00A870CD" w:rsidRPr="005B5370" w:rsidRDefault="00A870CD" w:rsidP="00F87AE4">
            <w:pPr>
              <w:spacing w:after="0" w:line="256" w:lineRule="auto"/>
              <w:ind w:left="-142"/>
              <w:jc w:val="center"/>
              <w:rPr>
                <w:rFonts w:ascii="Arial" w:eastAsia="Times New Roman" w:hAnsi="Arial" w:cs="Arial"/>
                <w:sz w:val="20"/>
                <w:szCs w:val="20"/>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2B37E965" w14:textId="77777777" w:rsidR="00A870CD" w:rsidRPr="005B5370" w:rsidRDefault="00A870CD" w:rsidP="00F87AE4">
            <w:pPr>
              <w:spacing w:after="0" w:line="256" w:lineRule="auto"/>
              <w:ind w:left="-142"/>
              <w:jc w:val="center"/>
              <w:rPr>
                <w:rFonts w:ascii="Arial" w:eastAsia="Times New Roman" w:hAnsi="Arial" w:cs="Arial"/>
                <w:sz w:val="20"/>
                <w:szCs w:val="20"/>
                <w:highlight w:val="yellow"/>
              </w:rPr>
            </w:pPr>
          </w:p>
        </w:tc>
        <w:tc>
          <w:tcPr>
            <w:tcW w:w="1701" w:type="dxa"/>
            <w:tcBorders>
              <w:top w:val="single" w:sz="4" w:space="0" w:color="auto"/>
              <w:left w:val="single" w:sz="4" w:space="0" w:color="auto"/>
              <w:bottom w:val="single" w:sz="4" w:space="0" w:color="auto"/>
              <w:right w:val="single" w:sz="4" w:space="0" w:color="auto"/>
            </w:tcBorders>
            <w:vAlign w:val="center"/>
          </w:tcPr>
          <w:p w14:paraId="1B01A13C" w14:textId="77777777" w:rsidR="00A870CD" w:rsidRPr="005B5370" w:rsidRDefault="00A870CD" w:rsidP="00F87AE4">
            <w:pPr>
              <w:spacing w:after="0" w:line="256" w:lineRule="auto"/>
              <w:ind w:left="-142"/>
              <w:jc w:val="center"/>
              <w:rPr>
                <w:rFonts w:ascii="Arial" w:eastAsia="Times New Roman" w:hAnsi="Arial" w:cs="Arial"/>
                <w:sz w:val="20"/>
                <w:szCs w:val="20"/>
                <w:highlight w:val="yellow"/>
              </w:rPr>
            </w:pPr>
          </w:p>
        </w:tc>
        <w:tc>
          <w:tcPr>
            <w:tcW w:w="1444" w:type="dxa"/>
            <w:tcBorders>
              <w:top w:val="single" w:sz="4" w:space="0" w:color="auto"/>
              <w:left w:val="single" w:sz="4" w:space="0" w:color="auto"/>
              <w:bottom w:val="single" w:sz="4" w:space="0" w:color="auto"/>
              <w:right w:val="single" w:sz="4" w:space="0" w:color="auto"/>
            </w:tcBorders>
            <w:vAlign w:val="center"/>
          </w:tcPr>
          <w:p w14:paraId="28933099" w14:textId="77777777" w:rsidR="00A870CD" w:rsidRPr="005B5370" w:rsidRDefault="00A870CD" w:rsidP="00F87AE4">
            <w:pPr>
              <w:spacing w:after="0" w:line="256" w:lineRule="auto"/>
              <w:ind w:left="-142"/>
              <w:jc w:val="center"/>
              <w:rPr>
                <w:rFonts w:ascii="Arial" w:eastAsia="Times New Roman" w:hAnsi="Arial" w:cs="Arial"/>
                <w:sz w:val="20"/>
                <w:szCs w:val="20"/>
                <w:highlight w:val="yellow"/>
              </w:rPr>
            </w:pPr>
          </w:p>
        </w:tc>
        <w:tc>
          <w:tcPr>
            <w:tcW w:w="1435" w:type="dxa"/>
            <w:tcBorders>
              <w:top w:val="single" w:sz="4" w:space="0" w:color="auto"/>
              <w:left w:val="single" w:sz="4" w:space="0" w:color="auto"/>
              <w:bottom w:val="single" w:sz="4" w:space="0" w:color="auto"/>
              <w:right w:val="single" w:sz="4" w:space="0" w:color="auto"/>
            </w:tcBorders>
            <w:vAlign w:val="center"/>
          </w:tcPr>
          <w:p w14:paraId="31BC2118" w14:textId="77777777" w:rsidR="00A870CD" w:rsidRPr="005B5370" w:rsidRDefault="00A870CD" w:rsidP="00F87AE4">
            <w:pPr>
              <w:spacing w:after="0" w:line="256" w:lineRule="auto"/>
              <w:ind w:left="-142"/>
              <w:jc w:val="center"/>
              <w:rPr>
                <w:rFonts w:ascii="Arial" w:eastAsia="Times New Roman" w:hAnsi="Arial" w:cs="Arial"/>
                <w:sz w:val="20"/>
                <w:szCs w:val="20"/>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194E6273" w14:textId="77777777" w:rsidR="00A870CD" w:rsidRPr="005B5370" w:rsidRDefault="00A870CD" w:rsidP="00F87AE4">
            <w:pPr>
              <w:spacing w:after="0" w:line="256" w:lineRule="auto"/>
              <w:ind w:left="-142"/>
              <w:jc w:val="center"/>
              <w:rPr>
                <w:rFonts w:ascii="Arial" w:eastAsia="Times New Roman" w:hAnsi="Arial" w:cs="Arial"/>
                <w:sz w:val="20"/>
                <w:szCs w:val="20"/>
                <w:highlight w:val="yellow"/>
              </w:rPr>
            </w:pPr>
          </w:p>
        </w:tc>
        <w:tc>
          <w:tcPr>
            <w:tcW w:w="2296" w:type="dxa"/>
            <w:tcBorders>
              <w:top w:val="single" w:sz="4" w:space="0" w:color="auto"/>
              <w:left w:val="single" w:sz="4" w:space="0" w:color="auto"/>
              <w:bottom w:val="single" w:sz="4" w:space="0" w:color="auto"/>
              <w:right w:val="single" w:sz="4" w:space="0" w:color="auto"/>
            </w:tcBorders>
            <w:vAlign w:val="center"/>
          </w:tcPr>
          <w:p w14:paraId="6F238940" w14:textId="77777777" w:rsidR="00A870CD" w:rsidRPr="005B5370" w:rsidRDefault="00A870CD" w:rsidP="00F87AE4">
            <w:pPr>
              <w:spacing w:after="0" w:line="256" w:lineRule="auto"/>
              <w:ind w:left="-142"/>
              <w:jc w:val="center"/>
              <w:rPr>
                <w:rFonts w:ascii="Arial" w:eastAsia="Times New Roman" w:hAnsi="Arial" w:cs="Arial"/>
                <w:sz w:val="20"/>
                <w:szCs w:val="20"/>
                <w:highlight w:val="yellow"/>
              </w:rPr>
            </w:pPr>
          </w:p>
        </w:tc>
        <w:tc>
          <w:tcPr>
            <w:tcW w:w="1341" w:type="dxa"/>
            <w:tcBorders>
              <w:top w:val="single" w:sz="4" w:space="0" w:color="auto"/>
              <w:left w:val="single" w:sz="4" w:space="0" w:color="auto"/>
              <w:bottom w:val="single" w:sz="4" w:space="0" w:color="auto"/>
              <w:right w:val="single" w:sz="4" w:space="0" w:color="auto"/>
            </w:tcBorders>
            <w:vAlign w:val="center"/>
          </w:tcPr>
          <w:p w14:paraId="41555449" w14:textId="77777777" w:rsidR="00A870CD" w:rsidRPr="005B5370" w:rsidRDefault="00A870CD" w:rsidP="00F87AE4">
            <w:pPr>
              <w:spacing w:after="0" w:line="256" w:lineRule="auto"/>
              <w:ind w:left="-142"/>
              <w:jc w:val="center"/>
              <w:rPr>
                <w:rFonts w:ascii="Arial" w:eastAsia="Times New Roman" w:hAnsi="Arial" w:cs="Arial"/>
                <w:sz w:val="20"/>
                <w:szCs w:val="20"/>
                <w:highlight w:val="yellow"/>
              </w:rPr>
            </w:pPr>
          </w:p>
        </w:tc>
      </w:tr>
      <w:tr w:rsidR="00A870CD" w:rsidRPr="005B5370" w14:paraId="1CB35DCA" w14:textId="77777777" w:rsidTr="00F87AE4">
        <w:trPr>
          <w:cantSplit/>
          <w:trHeight w:val="567"/>
          <w:jc w:val="center"/>
        </w:trPr>
        <w:tc>
          <w:tcPr>
            <w:tcW w:w="2693" w:type="dxa"/>
            <w:tcBorders>
              <w:top w:val="single" w:sz="4" w:space="0" w:color="auto"/>
              <w:left w:val="single" w:sz="4" w:space="0" w:color="auto"/>
              <w:bottom w:val="single" w:sz="4" w:space="0" w:color="auto"/>
              <w:right w:val="single" w:sz="4" w:space="0" w:color="auto"/>
            </w:tcBorders>
            <w:vAlign w:val="center"/>
          </w:tcPr>
          <w:p w14:paraId="71B2719C" w14:textId="77777777" w:rsidR="00A870CD" w:rsidRPr="005B5370" w:rsidRDefault="00A870CD" w:rsidP="00F87AE4">
            <w:pPr>
              <w:spacing w:after="0" w:line="256" w:lineRule="auto"/>
              <w:ind w:left="-142"/>
              <w:jc w:val="center"/>
              <w:rPr>
                <w:rFonts w:ascii="Arial" w:eastAsia="Times New Roman"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5BD578B" w14:textId="77777777" w:rsidR="00A870CD" w:rsidRPr="005B5370" w:rsidRDefault="00A870CD" w:rsidP="00F87AE4">
            <w:pPr>
              <w:spacing w:after="0" w:line="256" w:lineRule="auto"/>
              <w:ind w:left="-142"/>
              <w:jc w:val="center"/>
              <w:rPr>
                <w:rFonts w:ascii="Arial" w:eastAsia="Times New Roman"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BD46E34" w14:textId="77777777" w:rsidR="00A870CD" w:rsidRPr="005B5370" w:rsidRDefault="00A870CD" w:rsidP="00F87AE4">
            <w:pPr>
              <w:spacing w:after="0" w:line="256" w:lineRule="auto"/>
              <w:ind w:left="-142"/>
              <w:jc w:val="center"/>
              <w:rPr>
                <w:rFonts w:ascii="Arial" w:eastAsia="Times New Roman" w:hAnsi="Arial" w:cs="Arial"/>
                <w:sz w:val="20"/>
                <w:szCs w:val="20"/>
              </w:rPr>
            </w:pPr>
          </w:p>
        </w:tc>
        <w:tc>
          <w:tcPr>
            <w:tcW w:w="1444" w:type="dxa"/>
            <w:tcBorders>
              <w:top w:val="single" w:sz="4" w:space="0" w:color="auto"/>
              <w:left w:val="single" w:sz="4" w:space="0" w:color="auto"/>
              <w:bottom w:val="single" w:sz="4" w:space="0" w:color="auto"/>
              <w:right w:val="single" w:sz="4" w:space="0" w:color="auto"/>
            </w:tcBorders>
            <w:vAlign w:val="center"/>
          </w:tcPr>
          <w:p w14:paraId="0F947A4A" w14:textId="77777777" w:rsidR="00A870CD" w:rsidRPr="005B5370" w:rsidRDefault="00A870CD" w:rsidP="00F87AE4">
            <w:pPr>
              <w:spacing w:after="0" w:line="256" w:lineRule="auto"/>
              <w:ind w:left="-142"/>
              <w:jc w:val="center"/>
              <w:rPr>
                <w:rFonts w:ascii="Arial" w:eastAsia="Times New Roman" w:hAnsi="Arial" w:cs="Arial"/>
                <w:sz w:val="20"/>
                <w:szCs w:val="20"/>
              </w:rPr>
            </w:pPr>
          </w:p>
        </w:tc>
        <w:tc>
          <w:tcPr>
            <w:tcW w:w="1435" w:type="dxa"/>
            <w:tcBorders>
              <w:top w:val="single" w:sz="4" w:space="0" w:color="auto"/>
              <w:left w:val="single" w:sz="4" w:space="0" w:color="auto"/>
              <w:bottom w:val="single" w:sz="4" w:space="0" w:color="auto"/>
              <w:right w:val="single" w:sz="4" w:space="0" w:color="auto"/>
            </w:tcBorders>
            <w:vAlign w:val="center"/>
          </w:tcPr>
          <w:p w14:paraId="4E24219A" w14:textId="77777777" w:rsidR="00A870CD" w:rsidRPr="005B5370" w:rsidRDefault="00A870CD" w:rsidP="00F87AE4">
            <w:pPr>
              <w:spacing w:after="0" w:line="256" w:lineRule="auto"/>
              <w:ind w:left="-142"/>
              <w:jc w:val="center"/>
              <w:rPr>
                <w:rFonts w:ascii="Arial" w:eastAsia="Times New Roman"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B29FE0A" w14:textId="77777777" w:rsidR="00A870CD" w:rsidRPr="005B5370" w:rsidRDefault="00A870CD" w:rsidP="00F87AE4">
            <w:pPr>
              <w:spacing w:after="0" w:line="256" w:lineRule="auto"/>
              <w:ind w:left="-142"/>
              <w:jc w:val="center"/>
              <w:rPr>
                <w:rFonts w:ascii="Arial" w:eastAsia="Times New Roman" w:hAnsi="Arial" w:cs="Arial"/>
                <w:sz w:val="20"/>
                <w:szCs w:val="20"/>
              </w:rPr>
            </w:pPr>
          </w:p>
        </w:tc>
        <w:tc>
          <w:tcPr>
            <w:tcW w:w="2296" w:type="dxa"/>
            <w:tcBorders>
              <w:top w:val="single" w:sz="4" w:space="0" w:color="auto"/>
              <w:left w:val="single" w:sz="4" w:space="0" w:color="auto"/>
              <w:bottom w:val="single" w:sz="4" w:space="0" w:color="auto"/>
              <w:right w:val="single" w:sz="4" w:space="0" w:color="auto"/>
            </w:tcBorders>
            <w:vAlign w:val="center"/>
          </w:tcPr>
          <w:p w14:paraId="7503B174" w14:textId="77777777" w:rsidR="00A870CD" w:rsidRPr="005B5370" w:rsidRDefault="00A870CD" w:rsidP="00F87AE4">
            <w:pPr>
              <w:spacing w:after="0" w:line="256" w:lineRule="auto"/>
              <w:ind w:left="-142"/>
              <w:jc w:val="center"/>
              <w:rPr>
                <w:rFonts w:ascii="Arial" w:eastAsia="Times New Roman"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vAlign w:val="center"/>
          </w:tcPr>
          <w:p w14:paraId="29BB9798" w14:textId="77777777" w:rsidR="00A870CD" w:rsidRPr="005B5370" w:rsidRDefault="00A870CD" w:rsidP="00F87AE4">
            <w:pPr>
              <w:spacing w:after="0" w:line="256" w:lineRule="auto"/>
              <w:ind w:left="-142"/>
              <w:jc w:val="center"/>
              <w:rPr>
                <w:rFonts w:ascii="Arial" w:eastAsia="Times New Roman" w:hAnsi="Arial" w:cs="Arial"/>
                <w:sz w:val="20"/>
                <w:szCs w:val="20"/>
              </w:rPr>
            </w:pPr>
          </w:p>
        </w:tc>
      </w:tr>
      <w:tr w:rsidR="00A870CD" w:rsidRPr="005B5370" w14:paraId="63711FEF" w14:textId="77777777" w:rsidTr="00F87AE4">
        <w:trPr>
          <w:cantSplit/>
          <w:trHeight w:val="567"/>
          <w:jc w:val="center"/>
        </w:trPr>
        <w:tc>
          <w:tcPr>
            <w:tcW w:w="2693" w:type="dxa"/>
            <w:tcBorders>
              <w:top w:val="single" w:sz="4" w:space="0" w:color="auto"/>
              <w:left w:val="single" w:sz="4" w:space="0" w:color="auto"/>
              <w:bottom w:val="single" w:sz="4" w:space="0" w:color="auto"/>
              <w:right w:val="single" w:sz="4" w:space="0" w:color="auto"/>
            </w:tcBorders>
            <w:vAlign w:val="center"/>
          </w:tcPr>
          <w:p w14:paraId="2821D15F" w14:textId="77777777" w:rsidR="00A870CD" w:rsidRPr="005B5370" w:rsidRDefault="00A870CD" w:rsidP="00F87AE4">
            <w:pPr>
              <w:spacing w:after="0" w:line="256" w:lineRule="auto"/>
              <w:ind w:left="-142"/>
              <w:jc w:val="center"/>
              <w:rPr>
                <w:rFonts w:ascii="Arial" w:eastAsia="Times New Roman"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469EBD3" w14:textId="77777777" w:rsidR="00A870CD" w:rsidRPr="005B5370" w:rsidRDefault="00A870CD" w:rsidP="00F87AE4">
            <w:pPr>
              <w:spacing w:after="0" w:line="256" w:lineRule="auto"/>
              <w:ind w:left="-142"/>
              <w:jc w:val="center"/>
              <w:rPr>
                <w:rFonts w:ascii="Arial" w:eastAsia="Times New Roman"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E88CDF9" w14:textId="77777777" w:rsidR="00A870CD" w:rsidRPr="005B5370" w:rsidRDefault="00A870CD" w:rsidP="00F87AE4">
            <w:pPr>
              <w:spacing w:after="0" w:line="256" w:lineRule="auto"/>
              <w:ind w:left="-142"/>
              <w:jc w:val="center"/>
              <w:rPr>
                <w:rFonts w:ascii="Arial" w:eastAsia="Times New Roman" w:hAnsi="Arial" w:cs="Arial"/>
                <w:sz w:val="20"/>
                <w:szCs w:val="20"/>
              </w:rPr>
            </w:pPr>
          </w:p>
        </w:tc>
        <w:tc>
          <w:tcPr>
            <w:tcW w:w="1444" w:type="dxa"/>
            <w:tcBorders>
              <w:top w:val="single" w:sz="4" w:space="0" w:color="auto"/>
              <w:left w:val="single" w:sz="4" w:space="0" w:color="auto"/>
              <w:bottom w:val="single" w:sz="4" w:space="0" w:color="auto"/>
              <w:right w:val="single" w:sz="4" w:space="0" w:color="auto"/>
            </w:tcBorders>
            <w:vAlign w:val="center"/>
          </w:tcPr>
          <w:p w14:paraId="4152BEDF" w14:textId="77777777" w:rsidR="00A870CD" w:rsidRPr="005B5370" w:rsidRDefault="00A870CD" w:rsidP="00F87AE4">
            <w:pPr>
              <w:spacing w:after="0" w:line="256" w:lineRule="auto"/>
              <w:ind w:left="-142"/>
              <w:jc w:val="center"/>
              <w:rPr>
                <w:rFonts w:ascii="Arial" w:eastAsia="Times New Roman" w:hAnsi="Arial" w:cs="Arial"/>
                <w:sz w:val="20"/>
                <w:szCs w:val="20"/>
              </w:rPr>
            </w:pPr>
          </w:p>
        </w:tc>
        <w:tc>
          <w:tcPr>
            <w:tcW w:w="1435" w:type="dxa"/>
            <w:tcBorders>
              <w:top w:val="single" w:sz="4" w:space="0" w:color="auto"/>
              <w:left w:val="single" w:sz="4" w:space="0" w:color="auto"/>
              <w:bottom w:val="single" w:sz="4" w:space="0" w:color="auto"/>
              <w:right w:val="single" w:sz="4" w:space="0" w:color="auto"/>
            </w:tcBorders>
            <w:vAlign w:val="center"/>
          </w:tcPr>
          <w:p w14:paraId="1E713CB1" w14:textId="77777777" w:rsidR="00A870CD" w:rsidRPr="005B5370" w:rsidRDefault="00A870CD" w:rsidP="00F87AE4">
            <w:pPr>
              <w:spacing w:after="0" w:line="256" w:lineRule="auto"/>
              <w:ind w:left="-142"/>
              <w:jc w:val="center"/>
              <w:rPr>
                <w:rFonts w:ascii="Arial" w:eastAsia="Times New Roman"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932174E" w14:textId="77777777" w:rsidR="00A870CD" w:rsidRPr="005B5370" w:rsidRDefault="00A870CD" w:rsidP="00F87AE4">
            <w:pPr>
              <w:spacing w:after="0" w:line="256" w:lineRule="auto"/>
              <w:ind w:left="-142"/>
              <w:jc w:val="center"/>
              <w:rPr>
                <w:rFonts w:ascii="Arial" w:eastAsia="Times New Roman" w:hAnsi="Arial" w:cs="Arial"/>
                <w:sz w:val="20"/>
                <w:szCs w:val="20"/>
              </w:rPr>
            </w:pPr>
          </w:p>
        </w:tc>
        <w:tc>
          <w:tcPr>
            <w:tcW w:w="2296" w:type="dxa"/>
            <w:tcBorders>
              <w:top w:val="single" w:sz="4" w:space="0" w:color="auto"/>
              <w:left w:val="single" w:sz="4" w:space="0" w:color="auto"/>
              <w:bottom w:val="single" w:sz="4" w:space="0" w:color="auto"/>
              <w:right w:val="single" w:sz="4" w:space="0" w:color="auto"/>
            </w:tcBorders>
            <w:vAlign w:val="center"/>
          </w:tcPr>
          <w:p w14:paraId="11B516B5" w14:textId="77777777" w:rsidR="00A870CD" w:rsidRPr="005B5370" w:rsidRDefault="00A870CD" w:rsidP="00F87AE4">
            <w:pPr>
              <w:spacing w:after="0" w:line="256" w:lineRule="auto"/>
              <w:ind w:left="-142"/>
              <w:jc w:val="center"/>
              <w:rPr>
                <w:rFonts w:ascii="Arial" w:eastAsia="Times New Roman"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vAlign w:val="center"/>
          </w:tcPr>
          <w:p w14:paraId="6B34CB88" w14:textId="77777777" w:rsidR="00A870CD" w:rsidRPr="005B5370" w:rsidRDefault="00A870CD" w:rsidP="00F87AE4">
            <w:pPr>
              <w:spacing w:after="0" w:line="256" w:lineRule="auto"/>
              <w:ind w:left="-142"/>
              <w:jc w:val="center"/>
              <w:rPr>
                <w:rFonts w:ascii="Arial" w:eastAsia="Times New Roman" w:hAnsi="Arial" w:cs="Arial"/>
                <w:sz w:val="20"/>
                <w:szCs w:val="20"/>
              </w:rPr>
            </w:pPr>
          </w:p>
        </w:tc>
      </w:tr>
    </w:tbl>
    <w:p w14:paraId="05E2F3A9" w14:textId="77777777" w:rsidR="00A870CD" w:rsidRPr="005B5370" w:rsidRDefault="00A870CD" w:rsidP="00A870CD">
      <w:pPr>
        <w:spacing w:after="0" w:line="240" w:lineRule="auto"/>
        <w:ind w:left="-142"/>
        <w:rPr>
          <w:rFonts w:ascii="Arial" w:eastAsia="Times New Roman" w:hAnsi="Arial" w:cs="Arial"/>
          <w:sz w:val="10"/>
          <w:szCs w:val="20"/>
          <w:lang w:eastAsia="fr-FR"/>
        </w:rPr>
      </w:pPr>
    </w:p>
    <w:p w14:paraId="6EAA5A15" w14:textId="77777777" w:rsidR="005A7ABF" w:rsidRDefault="005A7ABF" w:rsidP="005A7ABF">
      <w:pPr>
        <w:spacing w:after="0"/>
        <w:rPr>
          <w:rFonts w:ascii="Arial" w:hAnsi="Arial" w:cs="Arial"/>
          <w:sz w:val="16"/>
        </w:rPr>
      </w:pPr>
      <w:r w:rsidRPr="0030676E">
        <w:rPr>
          <w:rFonts w:ascii="Arial" w:hAnsi="Arial" w:cs="Arial"/>
          <w:sz w:val="16"/>
        </w:rPr>
        <w:t>(1) Titulaire, stagiaire, contractuel, contrat de droit privé (CAE, CES, CEC, emploi jeune…) accomplis dans le cadre d’un service public administratif</w:t>
      </w:r>
    </w:p>
    <w:p w14:paraId="184EC09B" w14:textId="77777777" w:rsidR="005A7ABF" w:rsidRPr="0030676E" w:rsidRDefault="005A7ABF" w:rsidP="005A7ABF">
      <w:pPr>
        <w:spacing w:after="0"/>
        <w:rPr>
          <w:rFonts w:ascii="Arial" w:hAnsi="Arial" w:cs="Arial"/>
          <w:sz w:val="16"/>
        </w:rPr>
      </w:pPr>
      <w:r w:rsidRPr="0030676E">
        <w:rPr>
          <w:rFonts w:ascii="Arial" w:hAnsi="Arial" w:cs="Arial"/>
          <w:sz w:val="16"/>
        </w:rPr>
        <w:t>(2) Activité - disponibilité - détachement - mise à disposition - congé parental - autres (à préciser)</w:t>
      </w:r>
    </w:p>
    <w:p w14:paraId="203FC038" w14:textId="77777777" w:rsidR="00A870CD" w:rsidRPr="00675099" w:rsidRDefault="00A870CD" w:rsidP="00A870CD">
      <w:pPr>
        <w:tabs>
          <w:tab w:val="left" w:pos="11624"/>
        </w:tabs>
        <w:spacing w:after="0" w:line="240" w:lineRule="auto"/>
        <w:ind w:left="426"/>
        <w:rPr>
          <w:rFonts w:ascii="Arial" w:eastAsia="Times New Roman" w:hAnsi="Arial" w:cs="Arial"/>
          <w:b/>
          <w:bCs/>
          <w:sz w:val="14"/>
          <w:szCs w:val="14"/>
          <w:lang w:eastAsia="fr-FR"/>
        </w:rPr>
      </w:pPr>
    </w:p>
    <w:p w14:paraId="48BDE9E1" w14:textId="7ABE9239" w:rsidR="00A870CD" w:rsidRPr="00675099" w:rsidRDefault="00A870CD" w:rsidP="00675099">
      <w:pPr>
        <w:tabs>
          <w:tab w:val="left" w:pos="11624"/>
        </w:tabs>
        <w:spacing w:after="0" w:line="240" w:lineRule="auto"/>
        <w:contextualSpacing/>
        <w:rPr>
          <w:rFonts w:ascii="Arial" w:eastAsia="Times New Roman" w:hAnsi="Arial" w:cs="Arial"/>
          <w:bCs/>
          <w:sz w:val="20"/>
          <w:szCs w:val="20"/>
          <w:lang w:eastAsia="fr-FR"/>
        </w:rPr>
      </w:pPr>
      <w:r w:rsidRPr="005B5370">
        <w:rPr>
          <w:rFonts w:ascii="Arial" w:eastAsia="Times New Roman" w:hAnsi="Arial" w:cs="Arial"/>
          <w:b/>
          <w:bCs/>
          <w:sz w:val="20"/>
          <w:szCs w:val="20"/>
          <w:lang w:eastAsia="fr-FR"/>
        </w:rPr>
        <w:t>L’intéressé(e) sera-t-il (elle) en activité à la date de la clôture des inscription</w:t>
      </w:r>
      <w:r>
        <w:rPr>
          <w:rFonts w:ascii="Arial" w:eastAsia="Times New Roman" w:hAnsi="Arial" w:cs="Arial"/>
          <w:b/>
          <w:bCs/>
          <w:sz w:val="20"/>
          <w:szCs w:val="20"/>
          <w:lang w:eastAsia="fr-FR"/>
        </w:rPr>
        <w:t xml:space="preserve">s, soit le </w:t>
      </w:r>
      <w:r w:rsidR="003E290F">
        <w:rPr>
          <w:rFonts w:ascii="Arial" w:eastAsia="Times New Roman" w:hAnsi="Arial" w:cs="Arial"/>
          <w:b/>
          <w:bCs/>
          <w:sz w:val="20"/>
          <w:szCs w:val="20"/>
          <w:lang w:eastAsia="fr-FR"/>
        </w:rPr>
        <w:t>2</w:t>
      </w:r>
      <w:r w:rsidR="000B1628">
        <w:rPr>
          <w:rFonts w:ascii="Arial" w:eastAsia="Times New Roman" w:hAnsi="Arial" w:cs="Arial"/>
          <w:b/>
          <w:bCs/>
          <w:sz w:val="20"/>
          <w:szCs w:val="20"/>
          <w:lang w:eastAsia="fr-FR"/>
        </w:rPr>
        <w:t>0</w:t>
      </w:r>
      <w:r w:rsidR="003E290F">
        <w:rPr>
          <w:rFonts w:ascii="Arial" w:eastAsia="Times New Roman" w:hAnsi="Arial" w:cs="Arial"/>
          <w:b/>
          <w:bCs/>
          <w:sz w:val="20"/>
          <w:szCs w:val="20"/>
          <w:lang w:eastAsia="fr-FR"/>
        </w:rPr>
        <w:t xml:space="preserve"> </w:t>
      </w:r>
      <w:r w:rsidR="00E06F40">
        <w:rPr>
          <w:rFonts w:ascii="Arial" w:eastAsia="Times New Roman" w:hAnsi="Arial" w:cs="Arial"/>
          <w:b/>
          <w:bCs/>
          <w:sz w:val="20"/>
          <w:szCs w:val="20"/>
          <w:lang w:eastAsia="fr-FR"/>
        </w:rPr>
        <w:t>MARS</w:t>
      </w:r>
      <w:r w:rsidR="003E290F">
        <w:rPr>
          <w:rFonts w:ascii="Arial" w:eastAsia="Times New Roman" w:hAnsi="Arial" w:cs="Arial"/>
          <w:b/>
          <w:bCs/>
          <w:sz w:val="20"/>
          <w:szCs w:val="20"/>
          <w:lang w:eastAsia="fr-FR"/>
        </w:rPr>
        <w:t xml:space="preserve"> 202</w:t>
      </w:r>
      <w:r w:rsidR="000B1628">
        <w:rPr>
          <w:rFonts w:ascii="Arial" w:eastAsia="Times New Roman" w:hAnsi="Arial" w:cs="Arial"/>
          <w:b/>
          <w:bCs/>
          <w:sz w:val="20"/>
          <w:szCs w:val="20"/>
          <w:lang w:eastAsia="fr-FR"/>
        </w:rPr>
        <w:t>5</w:t>
      </w:r>
      <w:r>
        <w:rPr>
          <w:rFonts w:ascii="Arial" w:eastAsia="Times New Roman" w:hAnsi="Arial" w:cs="Arial"/>
          <w:b/>
          <w:bCs/>
          <w:sz w:val="20"/>
          <w:szCs w:val="20"/>
          <w:lang w:eastAsia="fr-FR"/>
        </w:rPr>
        <w:t xml:space="preserve"> ?</w:t>
      </w:r>
      <w:r>
        <w:rPr>
          <w:rFonts w:ascii="Arial" w:eastAsia="Times New Roman" w:hAnsi="Arial" w:cs="Arial"/>
          <w:b/>
          <w:bCs/>
          <w:sz w:val="20"/>
          <w:szCs w:val="20"/>
          <w:lang w:eastAsia="fr-FR"/>
        </w:rPr>
        <w:tab/>
      </w:r>
      <w:r>
        <w:rPr>
          <w:rFonts w:ascii="Arial" w:eastAsia="Times New Roman" w:hAnsi="Arial" w:cs="Arial"/>
          <w:b/>
          <w:bCs/>
          <w:sz w:val="20"/>
          <w:szCs w:val="20"/>
          <w:lang w:eastAsia="fr-FR"/>
        </w:rPr>
        <w:tab/>
      </w:r>
      <w:r w:rsidRPr="005B5370">
        <w:rPr>
          <w:rFonts w:ascii="Arial" w:eastAsia="Times New Roman" w:hAnsi="Arial" w:cs="Arial"/>
          <w:sz w:val="20"/>
          <w:szCs w:val="20"/>
          <w:lang w:val="en-US" w:eastAsia="fr-FR"/>
        </w:rPr>
        <w:sym w:font="Wingdings" w:char="F071"/>
      </w:r>
      <w:r w:rsidRPr="005B5370">
        <w:rPr>
          <w:rFonts w:ascii="Arial" w:eastAsia="Times New Roman" w:hAnsi="Arial" w:cs="Arial"/>
          <w:b/>
          <w:bCs/>
          <w:color w:val="FFFFFF"/>
          <w:sz w:val="20"/>
          <w:szCs w:val="20"/>
          <w:lang w:val="en-US" w:eastAsia="fr-FR"/>
        </w:rPr>
        <w:t xml:space="preserve"> </w:t>
      </w:r>
      <w:proofErr w:type="gramStart"/>
      <w:r w:rsidRPr="005B5370">
        <w:rPr>
          <w:rFonts w:ascii="Arial" w:eastAsia="Times New Roman" w:hAnsi="Arial" w:cs="Arial"/>
          <w:b/>
          <w:bCs/>
          <w:sz w:val="20"/>
          <w:szCs w:val="20"/>
          <w:lang w:eastAsia="fr-FR"/>
        </w:rPr>
        <w:t>oui</w:t>
      </w:r>
      <w:proofErr w:type="gramEnd"/>
      <w:r w:rsidRPr="005B5370">
        <w:rPr>
          <w:rFonts w:ascii="Arial" w:eastAsia="Times New Roman" w:hAnsi="Arial" w:cs="Arial"/>
          <w:b/>
          <w:bCs/>
          <w:sz w:val="20"/>
          <w:szCs w:val="20"/>
          <w:lang w:eastAsia="fr-FR"/>
        </w:rPr>
        <w:tab/>
      </w:r>
      <w:r>
        <w:rPr>
          <w:rFonts w:ascii="Arial" w:eastAsia="Times New Roman" w:hAnsi="Arial" w:cs="Arial"/>
          <w:b/>
          <w:bCs/>
          <w:sz w:val="20"/>
          <w:szCs w:val="20"/>
          <w:lang w:eastAsia="fr-FR"/>
        </w:rPr>
        <w:tab/>
      </w:r>
      <w:r w:rsidRPr="005B5370">
        <w:rPr>
          <w:rFonts w:ascii="Arial" w:eastAsia="Times New Roman" w:hAnsi="Arial" w:cs="Arial"/>
          <w:sz w:val="20"/>
          <w:szCs w:val="20"/>
          <w:lang w:val="en-US" w:eastAsia="fr-FR"/>
        </w:rPr>
        <w:sym w:font="Wingdings" w:char="F071"/>
      </w:r>
      <w:r w:rsidRPr="005B5370">
        <w:rPr>
          <w:rFonts w:ascii="Arial" w:eastAsia="Times New Roman" w:hAnsi="Arial" w:cs="Arial"/>
          <w:b/>
          <w:bCs/>
          <w:color w:val="FFFFFF"/>
          <w:sz w:val="20"/>
          <w:szCs w:val="20"/>
          <w:lang w:val="en-US" w:eastAsia="fr-FR"/>
        </w:rPr>
        <w:t xml:space="preserve"> </w:t>
      </w:r>
      <w:r w:rsidRPr="005B5370">
        <w:rPr>
          <w:rFonts w:ascii="Arial" w:eastAsia="Times New Roman" w:hAnsi="Arial" w:cs="Arial"/>
          <w:b/>
          <w:bCs/>
          <w:sz w:val="20"/>
          <w:szCs w:val="20"/>
          <w:lang w:eastAsia="fr-FR"/>
        </w:rPr>
        <w:t>non</w:t>
      </w:r>
    </w:p>
    <w:p w14:paraId="38C225CB" w14:textId="77777777" w:rsidR="00675099" w:rsidRPr="005B5370" w:rsidRDefault="00675099" w:rsidP="00675099">
      <w:pPr>
        <w:tabs>
          <w:tab w:val="left" w:pos="11624"/>
        </w:tabs>
        <w:spacing w:after="0" w:line="240" w:lineRule="auto"/>
        <w:ind w:left="851"/>
        <w:contextualSpacing/>
        <w:rPr>
          <w:rFonts w:ascii="Arial" w:eastAsia="Times New Roman" w:hAnsi="Arial" w:cs="Arial"/>
          <w:bCs/>
          <w:sz w:val="20"/>
          <w:szCs w:val="20"/>
          <w:lang w:eastAsia="fr-FR"/>
        </w:rPr>
      </w:pPr>
    </w:p>
    <w:p w14:paraId="0B30BA69" w14:textId="77777777" w:rsidR="00A870CD" w:rsidRDefault="00A870CD" w:rsidP="00A870CD">
      <w:pPr>
        <w:tabs>
          <w:tab w:val="left" w:leader="dot" w:pos="4536"/>
          <w:tab w:val="left" w:pos="6804"/>
        </w:tabs>
        <w:spacing w:after="0" w:line="240" w:lineRule="auto"/>
        <w:jc w:val="both"/>
        <w:rPr>
          <w:rFonts w:ascii="Arial" w:eastAsia="Times New Roman" w:hAnsi="Arial" w:cs="Arial"/>
          <w:sz w:val="18"/>
          <w:szCs w:val="20"/>
          <w:lang w:eastAsia="fr-FR"/>
        </w:rPr>
      </w:pPr>
      <w:r w:rsidRPr="005B5370">
        <w:rPr>
          <w:rFonts w:ascii="Arial" w:eastAsia="Times New Roman" w:hAnsi="Arial" w:cs="Arial"/>
          <w:sz w:val="18"/>
          <w:szCs w:val="20"/>
          <w:lang w:eastAsia="fr-FR"/>
        </w:rPr>
        <w:t xml:space="preserve">Fait à </w:t>
      </w:r>
      <w:r w:rsidRPr="005B5370">
        <w:rPr>
          <w:rFonts w:ascii="Arial" w:eastAsia="Times New Roman" w:hAnsi="Arial" w:cs="Arial"/>
          <w:sz w:val="18"/>
          <w:szCs w:val="20"/>
          <w:lang w:eastAsia="fr-FR"/>
        </w:rPr>
        <w:tab/>
      </w:r>
      <w:r w:rsidRPr="005B5370">
        <w:rPr>
          <w:rFonts w:ascii="Arial" w:eastAsia="Times New Roman" w:hAnsi="Arial" w:cs="Arial"/>
          <w:sz w:val="18"/>
          <w:szCs w:val="20"/>
          <w:lang w:eastAsia="fr-FR"/>
        </w:rPr>
        <w:tab/>
      </w:r>
    </w:p>
    <w:p w14:paraId="676C0391" w14:textId="77777777" w:rsidR="00A870CD" w:rsidRPr="005B5370" w:rsidRDefault="00A870CD" w:rsidP="00A870CD">
      <w:pPr>
        <w:tabs>
          <w:tab w:val="left" w:leader="dot" w:pos="4536"/>
          <w:tab w:val="left" w:pos="6804"/>
        </w:tabs>
        <w:spacing w:after="0" w:line="240" w:lineRule="auto"/>
        <w:jc w:val="both"/>
        <w:rPr>
          <w:rFonts w:ascii="Arial" w:eastAsia="Times New Roman" w:hAnsi="Arial" w:cs="Arial"/>
          <w:sz w:val="18"/>
          <w:szCs w:val="20"/>
          <w:lang w:eastAsia="fr-FR"/>
        </w:rPr>
      </w:pPr>
      <w:r>
        <w:rPr>
          <w:rFonts w:ascii="Arial" w:eastAsia="Times New Roman" w:hAnsi="Arial" w:cs="Arial"/>
          <w:sz w:val="18"/>
          <w:szCs w:val="20"/>
          <w:lang w:eastAsia="fr-FR"/>
        </w:rPr>
        <w:tab/>
      </w:r>
      <w:r>
        <w:rPr>
          <w:rFonts w:ascii="Arial" w:eastAsia="Times New Roman" w:hAnsi="Arial" w:cs="Arial"/>
          <w:sz w:val="18"/>
          <w:szCs w:val="20"/>
          <w:lang w:eastAsia="fr-FR"/>
        </w:rPr>
        <w:tab/>
      </w:r>
      <w:r w:rsidRPr="005B5370">
        <w:rPr>
          <w:rFonts w:ascii="Arial" w:eastAsia="Times New Roman" w:hAnsi="Arial" w:cs="Arial"/>
          <w:sz w:val="18"/>
          <w:szCs w:val="20"/>
          <w:lang w:eastAsia="fr-FR"/>
        </w:rPr>
        <w:t>Le Maire ou Le Président</w:t>
      </w:r>
    </w:p>
    <w:p w14:paraId="35D1BF12" w14:textId="77777777" w:rsidR="00A870CD" w:rsidRDefault="00A870CD" w:rsidP="00A870CD">
      <w:pPr>
        <w:tabs>
          <w:tab w:val="left" w:leader="dot" w:pos="4536"/>
          <w:tab w:val="left" w:pos="6804"/>
        </w:tabs>
        <w:spacing w:before="30" w:after="0" w:line="240" w:lineRule="auto"/>
        <w:jc w:val="both"/>
        <w:rPr>
          <w:rFonts w:ascii="Arial" w:eastAsia="Times New Roman" w:hAnsi="Arial" w:cs="Arial"/>
          <w:sz w:val="18"/>
          <w:szCs w:val="20"/>
          <w:lang w:eastAsia="fr-FR"/>
        </w:rPr>
      </w:pPr>
      <w:r w:rsidRPr="005B5370">
        <w:rPr>
          <w:rFonts w:ascii="Arial" w:eastAsia="Times New Roman" w:hAnsi="Arial" w:cs="Arial"/>
          <w:sz w:val="18"/>
          <w:szCs w:val="20"/>
          <w:lang w:eastAsia="fr-FR"/>
        </w:rPr>
        <w:t xml:space="preserve">Le </w:t>
      </w:r>
      <w:r w:rsidRPr="005B5370">
        <w:rPr>
          <w:rFonts w:ascii="Arial" w:eastAsia="Times New Roman" w:hAnsi="Arial" w:cs="Arial"/>
          <w:sz w:val="18"/>
          <w:szCs w:val="20"/>
          <w:lang w:eastAsia="fr-FR"/>
        </w:rPr>
        <w:tab/>
      </w:r>
      <w:r w:rsidRPr="005B5370">
        <w:rPr>
          <w:rFonts w:ascii="Arial" w:eastAsia="Times New Roman" w:hAnsi="Arial" w:cs="Arial"/>
          <w:sz w:val="18"/>
          <w:szCs w:val="20"/>
          <w:lang w:eastAsia="fr-FR"/>
        </w:rPr>
        <w:tab/>
      </w:r>
      <w:r w:rsidRPr="005B5370">
        <w:rPr>
          <w:rFonts w:ascii="Arial" w:eastAsia="Times New Roman" w:hAnsi="Arial" w:cs="Arial"/>
          <w:b/>
          <w:sz w:val="18"/>
          <w:szCs w:val="20"/>
          <w:u w:val="single"/>
          <w:lang w:eastAsia="fr-FR"/>
        </w:rPr>
        <w:t>(Signature originale et cachet obligatoires)</w:t>
      </w:r>
    </w:p>
    <w:p w14:paraId="4A9BF6DF" w14:textId="3B1C3BF9" w:rsidR="00387786" w:rsidRDefault="00A870CD" w:rsidP="00A870CD">
      <w:pPr>
        <w:tabs>
          <w:tab w:val="left" w:leader="dot" w:pos="4536"/>
          <w:tab w:val="left" w:pos="6804"/>
        </w:tabs>
        <w:spacing w:before="30" w:after="0" w:line="240" w:lineRule="auto"/>
        <w:jc w:val="both"/>
        <w:rPr>
          <w:rFonts w:ascii="Arial" w:eastAsia="Times New Roman" w:hAnsi="Arial" w:cs="Arial"/>
          <w:i/>
          <w:iCs/>
          <w:sz w:val="16"/>
          <w:szCs w:val="16"/>
          <w:lang w:eastAsia="fr-FR"/>
        </w:rPr>
      </w:pPr>
      <w:r>
        <w:rPr>
          <w:rFonts w:ascii="Arial" w:eastAsia="Times New Roman" w:hAnsi="Arial" w:cs="Arial"/>
          <w:sz w:val="18"/>
          <w:szCs w:val="20"/>
          <w:lang w:eastAsia="fr-FR"/>
        </w:rPr>
        <w:tab/>
      </w:r>
      <w:r>
        <w:rPr>
          <w:rFonts w:ascii="Arial" w:eastAsia="Times New Roman" w:hAnsi="Arial" w:cs="Arial"/>
          <w:sz w:val="18"/>
          <w:szCs w:val="20"/>
          <w:lang w:eastAsia="fr-FR"/>
        </w:rPr>
        <w:tab/>
      </w:r>
      <w:r w:rsidRPr="005B5370">
        <w:rPr>
          <w:rFonts w:ascii="Arial" w:eastAsia="Times New Roman" w:hAnsi="Arial" w:cs="Arial"/>
          <w:i/>
          <w:iCs/>
          <w:sz w:val="16"/>
          <w:szCs w:val="16"/>
          <w:lang w:eastAsia="fr-FR"/>
        </w:rPr>
        <w:t>Préciser les noms, prénom et qualité du signataire</w:t>
      </w:r>
    </w:p>
    <w:p w14:paraId="3635340A" w14:textId="77777777" w:rsidR="00387786" w:rsidRDefault="00387786">
      <w:pPr>
        <w:rPr>
          <w:rFonts w:ascii="Arial" w:eastAsia="Times New Roman" w:hAnsi="Arial" w:cs="Arial"/>
          <w:i/>
          <w:iCs/>
          <w:sz w:val="16"/>
          <w:szCs w:val="16"/>
          <w:lang w:eastAsia="fr-FR"/>
        </w:rPr>
        <w:sectPr w:rsidR="00387786" w:rsidSect="00A870CD">
          <w:headerReference w:type="default" r:id="rId8"/>
          <w:footerReference w:type="default" r:id="rId9"/>
          <w:pgSz w:w="16838" w:h="11906" w:orient="landscape"/>
          <w:pgMar w:top="720" w:right="720" w:bottom="726" w:left="720" w:header="284" w:footer="340" w:gutter="0"/>
          <w:cols w:space="708"/>
          <w:docGrid w:linePitch="360"/>
        </w:sectPr>
      </w:pPr>
    </w:p>
    <w:p w14:paraId="4F74E04E" w14:textId="77777777" w:rsidR="00387786" w:rsidRPr="00387786" w:rsidRDefault="00387786" w:rsidP="00387786">
      <w:pPr>
        <w:widowControl w:val="0"/>
        <w:suppressAutoHyphens/>
        <w:spacing w:after="3" w:line="240" w:lineRule="auto"/>
        <w:ind w:right="-30"/>
        <w:jc w:val="center"/>
        <w:rPr>
          <w:rFonts w:ascii="Trebuchet MS" w:eastAsia="SimSun" w:hAnsi="Trebuchet MS" w:cs="Times New Roman"/>
          <w:b/>
          <w:bCs/>
          <w:kern w:val="1"/>
          <w:sz w:val="26"/>
          <w:szCs w:val="26"/>
          <w:u w:val="single"/>
          <w:lang w:eastAsia="hi-IN" w:bidi="hi-IN"/>
        </w:rPr>
      </w:pPr>
      <w:r w:rsidRPr="00387786">
        <w:rPr>
          <w:rFonts w:ascii="Trebuchet MS" w:eastAsia="SimSun" w:hAnsi="Trebuchet MS" w:cs="Times New Roman"/>
          <w:b/>
          <w:bCs/>
          <w:kern w:val="1"/>
          <w:sz w:val="26"/>
          <w:szCs w:val="26"/>
          <w:u w:val="single"/>
          <w:lang w:eastAsia="hi-IN" w:bidi="hi-IN"/>
        </w:rPr>
        <w:lastRenderedPageBreak/>
        <w:t>Communiqué à l’attention des candidats et des collectivités employeurs, concernés par l’inscription à la session 2025 du concours interne de rédacteur territorial principal de 2</w:t>
      </w:r>
      <w:r w:rsidRPr="00387786">
        <w:rPr>
          <w:rFonts w:ascii="Trebuchet MS" w:eastAsia="SimSun" w:hAnsi="Trebuchet MS" w:cs="Times New Roman"/>
          <w:b/>
          <w:bCs/>
          <w:kern w:val="1"/>
          <w:sz w:val="26"/>
          <w:szCs w:val="26"/>
          <w:u w:val="single"/>
          <w:vertAlign w:val="superscript"/>
          <w:lang w:eastAsia="hi-IN" w:bidi="hi-IN"/>
        </w:rPr>
        <w:t>ème</w:t>
      </w:r>
      <w:r w:rsidRPr="00387786">
        <w:rPr>
          <w:rFonts w:ascii="Trebuchet MS" w:eastAsia="SimSun" w:hAnsi="Trebuchet MS" w:cs="Times New Roman"/>
          <w:b/>
          <w:bCs/>
          <w:kern w:val="1"/>
          <w:sz w:val="26"/>
          <w:szCs w:val="26"/>
          <w:u w:val="single"/>
          <w:lang w:eastAsia="hi-IN" w:bidi="hi-IN"/>
        </w:rPr>
        <w:t xml:space="preserve"> classe</w:t>
      </w:r>
    </w:p>
    <w:p w14:paraId="51CDE47B" w14:textId="77777777" w:rsidR="00387786" w:rsidRPr="00387786" w:rsidRDefault="00387786" w:rsidP="00387786">
      <w:pPr>
        <w:keepNext/>
        <w:spacing w:after="0" w:line="240" w:lineRule="auto"/>
        <w:ind w:right="-30"/>
        <w:jc w:val="both"/>
        <w:outlineLvl w:val="0"/>
        <w:rPr>
          <w:rFonts w:ascii="Trebuchet MS" w:eastAsia="Times New Roman" w:hAnsi="Trebuchet MS" w:cs="Arial"/>
          <w:b/>
          <w:bCs/>
          <w:sz w:val="20"/>
          <w:szCs w:val="20"/>
          <w:lang w:eastAsia="fr-FR"/>
        </w:rPr>
      </w:pPr>
    </w:p>
    <w:p w14:paraId="62C31BD9" w14:textId="77777777" w:rsidR="00387786" w:rsidRPr="00387786" w:rsidRDefault="00387786" w:rsidP="00387786">
      <w:pPr>
        <w:pBdr>
          <w:top w:val="single" w:sz="4" w:space="1" w:color="auto"/>
          <w:left w:val="single" w:sz="4" w:space="4" w:color="auto"/>
          <w:bottom w:val="single" w:sz="4" w:space="1" w:color="auto"/>
          <w:right w:val="single" w:sz="4" w:space="4" w:color="auto"/>
        </w:pBdr>
        <w:tabs>
          <w:tab w:val="left" w:pos="1385"/>
        </w:tabs>
        <w:spacing w:before="120" w:after="0" w:line="240" w:lineRule="auto"/>
        <w:ind w:right="-30"/>
        <w:jc w:val="both"/>
        <w:rPr>
          <w:rFonts w:ascii="Trebuchet MS" w:eastAsia="Times New Roman" w:hAnsi="Trebuchet MS" w:cs="Times New Roman"/>
          <w:b/>
          <w:sz w:val="10"/>
          <w:szCs w:val="10"/>
          <w:u w:val="single"/>
          <w:lang w:eastAsia="fr-FR"/>
        </w:rPr>
      </w:pPr>
    </w:p>
    <w:p w14:paraId="72103383" w14:textId="4AF0C790" w:rsidR="00387786" w:rsidRPr="00387786" w:rsidRDefault="00387786" w:rsidP="00387786">
      <w:pPr>
        <w:pBdr>
          <w:top w:val="single" w:sz="4" w:space="1" w:color="auto"/>
          <w:left w:val="single" w:sz="4" w:space="4" w:color="auto"/>
          <w:bottom w:val="single" w:sz="4" w:space="1" w:color="auto"/>
          <w:right w:val="single" w:sz="4" w:space="4" w:color="auto"/>
        </w:pBdr>
        <w:tabs>
          <w:tab w:val="left" w:pos="1385"/>
        </w:tabs>
        <w:spacing w:after="0" w:line="240" w:lineRule="auto"/>
        <w:ind w:right="-30"/>
        <w:jc w:val="both"/>
        <w:rPr>
          <w:rFonts w:ascii="Trebuchet MS" w:eastAsia="Times New Roman" w:hAnsi="Trebuchet MS" w:cs="Times New Roman"/>
          <w:b/>
          <w:iCs/>
          <w:sz w:val="18"/>
          <w:szCs w:val="18"/>
          <w:u w:val="single"/>
          <w:lang w:eastAsia="fr-FR"/>
        </w:rPr>
      </w:pPr>
      <w:r w:rsidRPr="00387786">
        <w:rPr>
          <w:rFonts w:ascii="Trebuchet MS" w:eastAsia="Times New Roman" w:hAnsi="Trebuchet MS" w:cs="Times New Roman"/>
          <w:b/>
          <w:sz w:val="18"/>
          <w:szCs w:val="18"/>
          <w:u w:val="single"/>
          <w:lang w:eastAsia="fr-FR"/>
        </w:rPr>
        <w:t>Pour rappel, dans le cadre de leur inscription</w:t>
      </w:r>
      <w:r w:rsidRPr="00387786">
        <w:rPr>
          <w:rFonts w:ascii="Trebuchet MS" w:eastAsia="Times New Roman" w:hAnsi="Trebuchet MS" w:cs="Times New Roman"/>
          <w:b/>
          <w:sz w:val="18"/>
          <w:szCs w:val="18"/>
          <w:lang w:eastAsia="fr-FR"/>
        </w:rPr>
        <w:t xml:space="preserve">, les candidats doivent obligatoirement fournir au service instructeur </w:t>
      </w:r>
      <w:r w:rsidRPr="00387786">
        <w:rPr>
          <w:rFonts w:ascii="Trebuchet MS" w:eastAsia="Times New Roman" w:hAnsi="Trebuchet MS" w:cs="Times New Roman"/>
          <w:b/>
          <w:sz w:val="18"/>
          <w:szCs w:val="18"/>
          <w:u w:val="single"/>
          <w:lang w:eastAsia="fr-FR"/>
        </w:rPr>
        <w:t>l</w:t>
      </w:r>
      <w:r w:rsidRPr="00387786">
        <w:rPr>
          <w:rFonts w:ascii="Trebuchet MS" w:eastAsia="Times New Roman" w:hAnsi="Trebuchet MS" w:cs="Times New Roman"/>
          <w:b/>
          <w:iCs/>
          <w:sz w:val="18"/>
          <w:szCs w:val="18"/>
          <w:u w:val="single"/>
          <w:lang w:eastAsia="fr-FR"/>
        </w:rPr>
        <w:t xml:space="preserve">’état détaillé des services </w:t>
      </w:r>
      <w:r w:rsidR="00032E61" w:rsidRPr="00135F41">
        <w:rPr>
          <w:rFonts w:ascii="Trebuchet MS" w:eastAsia="Times New Roman" w:hAnsi="Trebuchet MS" w:cs="Times New Roman"/>
          <w:b/>
          <w:iCs/>
          <w:sz w:val="18"/>
          <w:szCs w:val="18"/>
          <w:u w:val="single"/>
          <w:lang w:eastAsia="fr-FR"/>
        </w:rPr>
        <w:t>publics</w:t>
      </w:r>
      <w:r w:rsidRPr="00387786">
        <w:rPr>
          <w:rFonts w:ascii="Trebuchet MS" w:eastAsia="Times New Roman" w:hAnsi="Trebuchet MS" w:cs="Times New Roman"/>
          <w:b/>
          <w:iCs/>
          <w:sz w:val="18"/>
          <w:szCs w:val="18"/>
          <w:u w:val="single"/>
          <w:lang w:eastAsia="fr-FR"/>
        </w:rPr>
        <w:t xml:space="preserve"> (à compléter par l’employeur, selon les indications ci-dessous)</w:t>
      </w:r>
    </w:p>
    <w:p w14:paraId="72952711" w14:textId="77777777" w:rsidR="00387786" w:rsidRPr="00387786" w:rsidRDefault="00387786" w:rsidP="00387786">
      <w:pPr>
        <w:pBdr>
          <w:top w:val="single" w:sz="4" w:space="1" w:color="auto"/>
          <w:left w:val="single" w:sz="4" w:space="4" w:color="auto"/>
          <w:bottom w:val="single" w:sz="4" w:space="1" w:color="auto"/>
          <w:right w:val="single" w:sz="4" w:space="4" w:color="auto"/>
        </w:pBdr>
        <w:tabs>
          <w:tab w:val="left" w:pos="1385"/>
        </w:tabs>
        <w:spacing w:after="0" w:line="240" w:lineRule="auto"/>
        <w:ind w:right="-30"/>
        <w:jc w:val="both"/>
        <w:rPr>
          <w:rFonts w:ascii="Trebuchet MS" w:eastAsia="Times New Roman" w:hAnsi="Trebuchet MS" w:cs="Times New Roman"/>
          <w:sz w:val="10"/>
          <w:szCs w:val="10"/>
          <w:lang w:eastAsia="fr-FR"/>
        </w:rPr>
      </w:pPr>
    </w:p>
    <w:p w14:paraId="5F08A864" w14:textId="77777777" w:rsidR="00387786" w:rsidRPr="00387786" w:rsidRDefault="00387786" w:rsidP="00387786">
      <w:pPr>
        <w:keepNext/>
        <w:spacing w:after="0" w:line="240" w:lineRule="auto"/>
        <w:ind w:right="-30"/>
        <w:jc w:val="both"/>
        <w:outlineLvl w:val="0"/>
        <w:rPr>
          <w:rFonts w:ascii="Trebuchet MS" w:eastAsia="Times New Roman" w:hAnsi="Trebuchet MS" w:cs="Arial"/>
          <w:b/>
          <w:bCs/>
          <w:sz w:val="18"/>
          <w:szCs w:val="18"/>
          <w:lang w:eastAsia="fr-FR"/>
        </w:rPr>
      </w:pPr>
    </w:p>
    <w:p w14:paraId="6A30EFD9" w14:textId="1502911C" w:rsidR="00387786" w:rsidRPr="00387786" w:rsidRDefault="00387786" w:rsidP="00387786">
      <w:pPr>
        <w:shd w:val="clear" w:color="auto" w:fill="FFFFFF"/>
        <w:spacing w:after="0"/>
        <w:ind w:right="-30"/>
        <w:jc w:val="both"/>
        <w:rPr>
          <w:rFonts w:ascii="Trebuchet MS" w:eastAsia="Times New Roman" w:hAnsi="Trebuchet MS" w:cs="Times New Roman"/>
          <w:b/>
          <w:iCs/>
          <w:sz w:val="18"/>
          <w:szCs w:val="18"/>
          <w:highlight w:val="lightGray"/>
          <w:u w:val="single"/>
        </w:rPr>
      </w:pPr>
      <w:r w:rsidRPr="00387786">
        <w:rPr>
          <w:rFonts w:ascii="Trebuchet MS" w:eastAsia="Times New Roman" w:hAnsi="Trebuchet MS" w:cs="Times New Roman"/>
          <w:b/>
          <w:iCs/>
          <w:sz w:val="18"/>
          <w:szCs w:val="18"/>
          <w:highlight w:val="lightGray"/>
          <w:u w:val="single"/>
        </w:rPr>
        <w:t xml:space="preserve">Informations à l’attention des collectivités employeurs pour compléter l’état détaillé des services </w:t>
      </w:r>
      <w:r w:rsidR="00032E61" w:rsidRPr="009E4BCC">
        <w:rPr>
          <w:rFonts w:ascii="Trebuchet MS" w:eastAsia="Times New Roman" w:hAnsi="Trebuchet MS" w:cs="Times New Roman"/>
          <w:b/>
          <w:iCs/>
          <w:sz w:val="18"/>
          <w:szCs w:val="18"/>
          <w:u w:val="single"/>
          <w:shd w:val="clear" w:color="auto" w:fill="D9D9D9" w:themeFill="background1" w:themeFillShade="D9"/>
        </w:rPr>
        <w:t>publics</w:t>
      </w:r>
      <w:r w:rsidRPr="00387786">
        <w:rPr>
          <w:rFonts w:ascii="Trebuchet MS" w:eastAsia="Times New Roman" w:hAnsi="Trebuchet MS" w:cs="Times New Roman"/>
          <w:b/>
          <w:iCs/>
          <w:sz w:val="18"/>
          <w:szCs w:val="18"/>
          <w:highlight w:val="lightGray"/>
          <w:u w:val="single"/>
        </w:rPr>
        <w:t> :</w:t>
      </w:r>
    </w:p>
    <w:p w14:paraId="726E4AC5" w14:textId="77777777" w:rsidR="00387786" w:rsidRPr="00387786" w:rsidRDefault="00387786" w:rsidP="00387786">
      <w:pPr>
        <w:numPr>
          <w:ilvl w:val="0"/>
          <w:numId w:val="10"/>
        </w:numPr>
        <w:tabs>
          <w:tab w:val="left" w:pos="1385"/>
        </w:tabs>
        <w:spacing w:before="240" w:after="0" w:line="240" w:lineRule="auto"/>
        <w:ind w:right="-30"/>
        <w:contextualSpacing/>
        <w:jc w:val="both"/>
        <w:rPr>
          <w:rFonts w:ascii="Trebuchet MS" w:eastAsia="Calibri" w:hAnsi="Trebuchet MS" w:cs="Times New Roman"/>
          <w:b/>
          <w:sz w:val="18"/>
          <w:szCs w:val="18"/>
          <w:u w:val="single"/>
        </w:rPr>
      </w:pPr>
      <w:r w:rsidRPr="00387786">
        <w:rPr>
          <w:rFonts w:ascii="Trebuchet MS" w:eastAsia="Calibri" w:hAnsi="Trebuchet MS" w:cs="Times New Roman"/>
          <w:b/>
          <w:sz w:val="18"/>
          <w:szCs w:val="18"/>
          <w:u w:val="single"/>
        </w:rPr>
        <w:t>Rappel des conditions d’accès</w:t>
      </w:r>
    </w:p>
    <w:p w14:paraId="0C3759D6" w14:textId="77777777" w:rsidR="00387786" w:rsidRPr="00387786" w:rsidRDefault="00387786" w:rsidP="00387786">
      <w:pPr>
        <w:tabs>
          <w:tab w:val="left" w:pos="1385"/>
        </w:tabs>
        <w:spacing w:before="240" w:after="0" w:line="240" w:lineRule="auto"/>
        <w:ind w:left="720" w:right="-30"/>
        <w:contextualSpacing/>
        <w:jc w:val="both"/>
        <w:rPr>
          <w:rFonts w:ascii="Trebuchet MS" w:eastAsia="Calibri" w:hAnsi="Trebuchet MS" w:cs="Times New Roman"/>
          <w:b/>
          <w:sz w:val="18"/>
          <w:szCs w:val="18"/>
          <w:u w:val="single"/>
        </w:rPr>
      </w:pPr>
    </w:p>
    <w:p w14:paraId="427E1A5E" w14:textId="77777777" w:rsidR="00387786" w:rsidRPr="00387786" w:rsidRDefault="00387786" w:rsidP="00387786">
      <w:pPr>
        <w:spacing w:after="0" w:line="240" w:lineRule="auto"/>
        <w:ind w:right="-30"/>
        <w:jc w:val="both"/>
        <w:rPr>
          <w:rFonts w:ascii="Trebuchet MS" w:eastAsia="Times New Roman" w:hAnsi="Trebuchet MS" w:cs="Arial"/>
          <w:sz w:val="18"/>
          <w:szCs w:val="18"/>
          <w:lang w:eastAsia="fr-FR"/>
        </w:rPr>
      </w:pPr>
      <w:r w:rsidRPr="00387786">
        <w:rPr>
          <w:rFonts w:ascii="Trebuchet MS" w:eastAsia="Times New Roman" w:hAnsi="Trebuchet MS" w:cs="Arial"/>
          <w:sz w:val="18"/>
          <w:szCs w:val="18"/>
          <w:lang w:eastAsia="fr-FR"/>
        </w:rPr>
        <w:t xml:space="preserve">Le concours interne est ouvert notamment aux fonctionnaires et agents publics des collectivités territoriales, de l’Etat, des établissements publics qui en dépendent, (…), </w:t>
      </w:r>
      <w:r w:rsidRPr="00387786">
        <w:rPr>
          <w:rFonts w:ascii="Trebuchet MS" w:eastAsia="Times New Roman" w:hAnsi="Trebuchet MS" w:cs="Arial"/>
          <w:b/>
          <w:sz w:val="18"/>
          <w:szCs w:val="18"/>
          <w:lang w:eastAsia="fr-FR"/>
        </w:rPr>
        <w:t>en fonction</w:t>
      </w:r>
      <w:r w:rsidRPr="00387786">
        <w:rPr>
          <w:rFonts w:ascii="Trebuchet MS" w:eastAsia="Times New Roman" w:hAnsi="Trebuchet MS" w:cs="Arial"/>
          <w:sz w:val="18"/>
          <w:szCs w:val="18"/>
          <w:lang w:eastAsia="fr-FR"/>
        </w:rPr>
        <w:t xml:space="preserve"> </w:t>
      </w:r>
      <w:r w:rsidRPr="00387786">
        <w:rPr>
          <w:rFonts w:ascii="Trebuchet MS" w:eastAsia="Times New Roman" w:hAnsi="Trebuchet MS" w:cs="Arial"/>
          <w:b/>
          <w:sz w:val="18"/>
          <w:szCs w:val="18"/>
          <w:lang w:eastAsia="fr-FR"/>
        </w:rPr>
        <w:t>à la date de clôture des inscriptions</w:t>
      </w:r>
      <w:r w:rsidRPr="00387786">
        <w:rPr>
          <w:rFonts w:ascii="Trebuchet MS" w:eastAsia="Times New Roman" w:hAnsi="Trebuchet MS" w:cs="Arial"/>
          <w:sz w:val="18"/>
          <w:szCs w:val="18"/>
          <w:lang w:eastAsia="fr-FR"/>
        </w:rPr>
        <w:t xml:space="preserve"> et comptant au moins </w:t>
      </w:r>
      <w:r w:rsidRPr="00387786">
        <w:rPr>
          <w:rFonts w:ascii="Trebuchet MS" w:eastAsia="Times New Roman" w:hAnsi="Trebuchet MS" w:cs="Arial"/>
          <w:b/>
          <w:sz w:val="18"/>
          <w:szCs w:val="18"/>
          <w:lang w:eastAsia="fr-FR"/>
        </w:rPr>
        <w:t>quatre ans de services publics</w:t>
      </w:r>
      <w:r w:rsidRPr="00387786">
        <w:rPr>
          <w:rFonts w:ascii="Trebuchet MS" w:eastAsia="Times New Roman" w:hAnsi="Trebuchet MS" w:cs="Arial"/>
          <w:sz w:val="18"/>
          <w:szCs w:val="18"/>
          <w:lang w:eastAsia="fr-FR"/>
        </w:rPr>
        <w:t xml:space="preserve"> </w:t>
      </w:r>
      <w:r w:rsidRPr="00387786">
        <w:rPr>
          <w:rFonts w:ascii="Trebuchet MS" w:eastAsia="Times New Roman" w:hAnsi="Trebuchet MS" w:cs="Arial"/>
          <w:b/>
          <w:sz w:val="18"/>
          <w:szCs w:val="18"/>
          <w:lang w:eastAsia="fr-FR"/>
        </w:rPr>
        <w:t>au 1er janvier 2025</w:t>
      </w:r>
      <w:r w:rsidRPr="00387786">
        <w:rPr>
          <w:rFonts w:ascii="Trebuchet MS" w:eastAsia="Times New Roman" w:hAnsi="Trebuchet MS" w:cs="Arial"/>
          <w:sz w:val="18"/>
          <w:szCs w:val="18"/>
          <w:lang w:eastAsia="fr-FR"/>
        </w:rPr>
        <w:t>.</w:t>
      </w:r>
    </w:p>
    <w:p w14:paraId="02EA7494" w14:textId="77777777" w:rsidR="00032E61" w:rsidRDefault="00032E61" w:rsidP="00387786">
      <w:pPr>
        <w:spacing w:after="0" w:line="240" w:lineRule="auto"/>
        <w:ind w:right="-30"/>
        <w:jc w:val="both"/>
        <w:rPr>
          <w:rFonts w:ascii="Trebuchet MS" w:eastAsia="Times New Roman" w:hAnsi="Trebuchet MS" w:cs="Arial"/>
          <w:sz w:val="18"/>
          <w:szCs w:val="18"/>
          <w:lang w:eastAsia="fr-FR"/>
        </w:rPr>
      </w:pPr>
    </w:p>
    <w:p w14:paraId="11067708" w14:textId="0080FD27" w:rsidR="00032E61" w:rsidRPr="00032E61" w:rsidRDefault="00032E61" w:rsidP="00387786">
      <w:pPr>
        <w:spacing w:after="0" w:line="240" w:lineRule="auto"/>
        <w:ind w:right="-30"/>
        <w:jc w:val="both"/>
        <w:rPr>
          <w:rFonts w:ascii="Trebuchet MS" w:eastAsia="Times New Roman" w:hAnsi="Trebuchet MS" w:cs="Arial"/>
          <w:sz w:val="18"/>
          <w:szCs w:val="18"/>
          <w:lang w:eastAsia="fr-FR"/>
        </w:rPr>
      </w:pPr>
      <w:r w:rsidRPr="00135F41">
        <w:rPr>
          <w:rFonts w:ascii="Trebuchet MS" w:eastAsia="Times New Roman" w:hAnsi="Trebuchet MS" w:cs="Arial"/>
          <w:sz w:val="18"/>
          <w:szCs w:val="18"/>
          <w:lang w:eastAsia="fr-FR"/>
        </w:rPr>
        <w:t>Ce concours est également ouvert aux candidats ressortissants de l’un des Etats mentionnés à l’article L 321-2 du code général de la fonction publique qui justifient d’une durée de quatre ans de services dans une administration, un organisme ou un établissement de l’un de ces Etats dont les missions sont comparables à celles des administrations et des établissements publics dans lesquels les fonctionnaires civils exercent leurs fonctions, et qui ont, le cas échéant, reçu dans l'un de ces États une formation équivalente à celle requise par le statut particulier du corps ou du cadre d’emplois auquel le concours donne accès.</w:t>
      </w:r>
    </w:p>
    <w:p w14:paraId="12DEC346" w14:textId="77777777" w:rsidR="00032E61" w:rsidRPr="00387786" w:rsidRDefault="00032E61" w:rsidP="00387786">
      <w:pPr>
        <w:spacing w:after="0" w:line="240" w:lineRule="auto"/>
        <w:ind w:right="-30"/>
        <w:jc w:val="both"/>
        <w:rPr>
          <w:rFonts w:ascii="Trebuchet MS" w:eastAsia="Times New Roman" w:hAnsi="Trebuchet MS" w:cs="Arial"/>
          <w:sz w:val="18"/>
          <w:szCs w:val="18"/>
          <w:lang w:eastAsia="fr-FR"/>
        </w:rPr>
      </w:pPr>
    </w:p>
    <w:p w14:paraId="69E01F2C" w14:textId="77777777" w:rsidR="00387786" w:rsidRPr="00387786" w:rsidRDefault="00387786" w:rsidP="00387786">
      <w:pPr>
        <w:spacing w:after="0" w:line="240" w:lineRule="auto"/>
        <w:ind w:right="-30"/>
        <w:jc w:val="both"/>
        <w:rPr>
          <w:rFonts w:ascii="Trebuchet MS" w:eastAsia="Times New Roman" w:hAnsi="Trebuchet MS" w:cs="Arial"/>
          <w:sz w:val="18"/>
          <w:szCs w:val="18"/>
          <w:lang w:eastAsia="fr-FR"/>
        </w:rPr>
      </w:pPr>
    </w:p>
    <w:p w14:paraId="5618CD06" w14:textId="01BF41CE" w:rsidR="00387786" w:rsidRPr="00387786" w:rsidRDefault="00387786" w:rsidP="00387786">
      <w:pPr>
        <w:spacing w:after="0" w:line="240" w:lineRule="auto"/>
        <w:ind w:right="-30"/>
        <w:jc w:val="both"/>
        <w:rPr>
          <w:rFonts w:ascii="Trebuchet MS" w:eastAsia="Times New Roman" w:hAnsi="Trebuchet MS" w:cs="Arial"/>
          <w:sz w:val="18"/>
          <w:szCs w:val="18"/>
          <w:lang w:eastAsia="fr-FR"/>
        </w:rPr>
      </w:pPr>
      <w:r w:rsidRPr="00387786">
        <w:rPr>
          <w:rFonts w:ascii="Trebuchet MS" w:eastAsia="Times New Roman" w:hAnsi="Trebuchet MS" w:cs="Arial"/>
          <w:sz w:val="18"/>
          <w:szCs w:val="18"/>
          <w:lang w:eastAsia="fr-FR"/>
        </w:rPr>
        <w:t xml:space="preserve">Les militaires et les magistrats peuvent s’inscrire au concours interne </w:t>
      </w:r>
      <w:r w:rsidR="00032E61" w:rsidRPr="00032E61">
        <w:rPr>
          <w:rFonts w:ascii="Trebuchet MS" w:eastAsia="Times New Roman" w:hAnsi="Trebuchet MS" w:cs="Arial"/>
          <w:sz w:val="18"/>
          <w:szCs w:val="18"/>
          <w:lang w:eastAsia="fr-FR"/>
        </w:rPr>
        <w:t>(article L325-3 du code général de la fonction publique</w:t>
      </w:r>
      <w:r w:rsidRPr="00387786">
        <w:rPr>
          <w:rFonts w:ascii="Trebuchet MS" w:eastAsia="Times New Roman" w:hAnsi="Trebuchet MS" w:cs="Arial"/>
          <w:sz w:val="18"/>
          <w:szCs w:val="18"/>
          <w:lang w:eastAsia="fr-FR"/>
        </w:rPr>
        <w:t>).</w:t>
      </w:r>
    </w:p>
    <w:p w14:paraId="107E4A8E" w14:textId="77777777" w:rsidR="00387786" w:rsidRPr="00387786" w:rsidRDefault="00387786" w:rsidP="00387786">
      <w:pPr>
        <w:spacing w:after="0" w:line="240" w:lineRule="auto"/>
        <w:ind w:right="-30"/>
        <w:jc w:val="both"/>
        <w:rPr>
          <w:rFonts w:ascii="Trebuchet MS" w:eastAsia="Times New Roman" w:hAnsi="Trebuchet MS" w:cs="Arial"/>
          <w:sz w:val="18"/>
          <w:szCs w:val="18"/>
          <w:lang w:eastAsia="fr-FR"/>
        </w:rPr>
      </w:pPr>
    </w:p>
    <w:p w14:paraId="57FEE83A" w14:textId="77777777" w:rsidR="00387786" w:rsidRDefault="00387786" w:rsidP="00387786">
      <w:pPr>
        <w:spacing w:after="0" w:line="240" w:lineRule="auto"/>
        <w:ind w:right="-30"/>
        <w:jc w:val="both"/>
        <w:rPr>
          <w:rFonts w:ascii="Trebuchet MS" w:eastAsia="Times New Roman" w:hAnsi="Trebuchet MS" w:cs="Arial"/>
          <w:b/>
          <w:sz w:val="18"/>
          <w:szCs w:val="18"/>
          <w:lang w:eastAsia="fr-FR"/>
        </w:rPr>
      </w:pPr>
      <w:r w:rsidRPr="00387786">
        <w:rPr>
          <w:rFonts w:ascii="Trebuchet MS" w:eastAsia="Times New Roman" w:hAnsi="Trebuchet MS" w:cs="Arial"/>
          <w:sz w:val="18"/>
          <w:szCs w:val="18"/>
          <w:lang w:eastAsia="fr-FR"/>
        </w:rPr>
        <w:t xml:space="preserve">Les candidats doivent être </w:t>
      </w:r>
      <w:r w:rsidRPr="00387786">
        <w:rPr>
          <w:rFonts w:ascii="Trebuchet MS" w:eastAsia="Times New Roman" w:hAnsi="Trebuchet MS" w:cs="Arial"/>
          <w:b/>
          <w:sz w:val="18"/>
          <w:szCs w:val="18"/>
          <w:lang w:eastAsia="fr-FR"/>
        </w:rPr>
        <w:t>en activité à la clôture des inscriptions, soit le 20 mars 2025.</w:t>
      </w:r>
    </w:p>
    <w:p w14:paraId="78F761AA" w14:textId="77777777" w:rsidR="00032E61" w:rsidRPr="00387786" w:rsidRDefault="00032E61" w:rsidP="00387786">
      <w:pPr>
        <w:spacing w:after="0" w:line="240" w:lineRule="auto"/>
        <w:ind w:right="-30"/>
        <w:jc w:val="both"/>
        <w:rPr>
          <w:rFonts w:ascii="Trebuchet MS" w:eastAsia="Times New Roman" w:hAnsi="Trebuchet MS" w:cs="Arial"/>
          <w:b/>
          <w:sz w:val="18"/>
          <w:szCs w:val="18"/>
          <w:lang w:eastAsia="fr-FR"/>
        </w:rPr>
      </w:pPr>
    </w:p>
    <w:p w14:paraId="691FCD36" w14:textId="77777777" w:rsidR="00387786" w:rsidRDefault="00387786" w:rsidP="00387786">
      <w:pPr>
        <w:numPr>
          <w:ilvl w:val="0"/>
          <w:numId w:val="10"/>
        </w:numPr>
        <w:tabs>
          <w:tab w:val="left" w:pos="1385"/>
        </w:tabs>
        <w:spacing w:before="240" w:after="0" w:line="240" w:lineRule="auto"/>
        <w:ind w:right="-30"/>
        <w:contextualSpacing/>
        <w:jc w:val="both"/>
        <w:rPr>
          <w:rFonts w:ascii="Trebuchet MS" w:eastAsia="Calibri" w:hAnsi="Trebuchet MS" w:cs="Times New Roman"/>
          <w:b/>
          <w:sz w:val="18"/>
          <w:szCs w:val="18"/>
          <w:u w:val="single"/>
        </w:rPr>
      </w:pPr>
      <w:r w:rsidRPr="00387786">
        <w:rPr>
          <w:rFonts w:ascii="Trebuchet MS" w:eastAsia="Calibri" w:hAnsi="Trebuchet MS" w:cs="Times New Roman"/>
          <w:b/>
          <w:sz w:val="18"/>
          <w:szCs w:val="18"/>
          <w:u w:val="single"/>
        </w:rPr>
        <w:t>Notions de services publics</w:t>
      </w:r>
    </w:p>
    <w:p w14:paraId="24FD8E19" w14:textId="77777777" w:rsidR="00CD2C84" w:rsidRPr="00387786" w:rsidRDefault="00CD2C84" w:rsidP="00CD2C84">
      <w:pPr>
        <w:tabs>
          <w:tab w:val="left" w:pos="1385"/>
        </w:tabs>
        <w:spacing w:before="240" w:after="0" w:line="240" w:lineRule="auto"/>
        <w:ind w:left="720" w:right="-30"/>
        <w:contextualSpacing/>
        <w:jc w:val="both"/>
        <w:rPr>
          <w:rFonts w:ascii="Trebuchet MS" w:eastAsia="Calibri" w:hAnsi="Trebuchet MS" w:cs="Times New Roman"/>
          <w:b/>
          <w:sz w:val="18"/>
          <w:szCs w:val="18"/>
          <w:u w:val="single"/>
        </w:rPr>
      </w:pPr>
    </w:p>
    <w:p w14:paraId="04109026" w14:textId="77777777" w:rsidR="00387786" w:rsidRPr="00387786" w:rsidRDefault="00387786" w:rsidP="00387786">
      <w:pPr>
        <w:spacing w:after="0" w:line="240" w:lineRule="auto"/>
        <w:ind w:right="-30"/>
        <w:jc w:val="both"/>
        <w:rPr>
          <w:rFonts w:ascii="Trebuchet MS" w:eastAsia="Times New Roman" w:hAnsi="Trebuchet MS" w:cs="Arial"/>
          <w:sz w:val="18"/>
          <w:szCs w:val="18"/>
          <w:lang w:eastAsia="fr-FR"/>
        </w:rPr>
      </w:pPr>
      <w:r w:rsidRPr="00387786">
        <w:rPr>
          <w:rFonts w:ascii="Trebuchet MS" w:eastAsia="Times New Roman" w:hAnsi="Trebuchet MS" w:cs="Arial"/>
          <w:sz w:val="18"/>
          <w:szCs w:val="18"/>
          <w:lang w:eastAsia="fr-FR"/>
        </w:rPr>
        <w:t>Les services accomplis en qualité de fonctionnaire (stagiaire ou titulaire) ou d'agent non-titulaire (auxiliaire, contractuel) de l’Etat, des fonctions publiques territoriale et hospitalière sont pris en compte. De même, selon une jurisprudence récente (CE 1er octobre 2014, Mme M.) sont pris en compte pour tout ou partie, les services accomplis par des agents d’un service public administratif dans le cadre d’un contrat de droit privé (CAE, emploi jeune, CEC, CES…).</w:t>
      </w:r>
    </w:p>
    <w:p w14:paraId="0A76BB21" w14:textId="77777777" w:rsidR="00387786" w:rsidRPr="00387786" w:rsidRDefault="00387786" w:rsidP="00387786">
      <w:pPr>
        <w:tabs>
          <w:tab w:val="left" w:pos="15451"/>
        </w:tabs>
        <w:autoSpaceDE w:val="0"/>
        <w:autoSpaceDN w:val="0"/>
        <w:spacing w:after="0" w:line="240" w:lineRule="auto"/>
        <w:ind w:right="-30"/>
        <w:jc w:val="both"/>
        <w:rPr>
          <w:rFonts w:ascii="Trebuchet MS" w:eastAsia="Times New Roman" w:hAnsi="Trebuchet MS" w:cs="Times New Roman"/>
          <w:sz w:val="18"/>
          <w:szCs w:val="18"/>
          <w:lang w:eastAsia="fr-FR"/>
        </w:rPr>
      </w:pPr>
    </w:p>
    <w:p w14:paraId="07F592BF" w14:textId="77777777" w:rsidR="00387786" w:rsidRPr="00387786" w:rsidRDefault="00387786" w:rsidP="00387786">
      <w:pPr>
        <w:tabs>
          <w:tab w:val="left" w:pos="15451"/>
        </w:tabs>
        <w:autoSpaceDE w:val="0"/>
        <w:autoSpaceDN w:val="0"/>
        <w:spacing w:after="0" w:line="240" w:lineRule="auto"/>
        <w:ind w:right="-30"/>
        <w:jc w:val="both"/>
        <w:rPr>
          <w:rFonts w:ascii="Trebuchet MS" w:eastAsia="Times New Roman" w:hAnsi="Trebuchet MS" w:cs="Times New Roman"/>
          <w:sz w:val="18"/>
          <w:szCs w:val="18"/>
          <w:lang w:eastAsia="fr-FR"/>
        </w:rPr>
      </w:pPr>
      <w:r w:rsidRPr="00387786">
        <w:rPr>
          <w:rFonts w:ascii="Trebuchet MS" w:eastAsia="Times New Roman" w:hAnsi="Trebuchet MS" w:cs="Times New Roman"/>
          <w:sz w:val="18"/>
          <w:szCs w:val="18"/>
          <w:lang w:eastAsia="fr-FR"/>
        </w:rPr>
        <w:t xml:space="preserve">Ne sont pas prises en compte pour le calcul de l’ancienneté : </w:t>
      </w:r>
    </w:p>
    <w:p w14:paraId="730B4DE0" w14:textId="77777777" w:rsidR="00387786" w:rsidRPr="00387786" w:rsidRDefault="00387786" w:rsidP="00387786">
      <w:pPr>
        <w:numPr>
          <w:ilvl w:val="1"/>
          <w:numId w:val="10"/>
        </w:numPr>
        <w:spacing w:before="240" w:after="60" w:line="240" w:lineRule="auto"/>
        <w:ind w:left="426" w:right="-30"/>
        <w:contextualSpacing/>
        <w:jc w:val="both"/>
        <w:rPr>
          <w:rFonts w:ascii="Trebuchet MS" w:eastAsia="Calibri" w:hAnsi="Trebuchet MS" w:cs="Times New Roman"/>
          <w:sz w:val="18"/>
          <w:szCs w:val="18"/>
        </w:rPr>
      </w:pPr>
      <w:proofErr w:type="gramStart"/>
      <w:r w:rsidRPr="00387786">
        <w:rPr>
          <w:rFonts w:ascii="Trebuchet MS" w:eastAsia="Calibri" w:hAnsi="Trebuchet MS" w:cs="Times New Roman"/>
          <w:sz w:val="18"/>
          <w:szCs w:val="18"/>
        </w:rPr>
        <w:t>la</w:t>
      </w:r>
      <w:proofErr w:type="gramEnd"/>
      <w:r w:rsidRPr="00387786">
        <w:rPr>
          <w:rFonts w:ascii="Trebuchet MS" w:eastAsia="Calibri" w:hAnsi="Trebuchet MS" w:cs="Times New Roman"/>
          <w:sz w:val="18"/>
          <w:szCs w:val="18"/>
        </w:rPr>
        <w:t xml:space="preserve"> période de disponibilité (sauf si l'agent a effectué des services en tant que non titulaire durant sa période de disponibilité;</w:t>
      </w:r>
    </w:p>
    <w:p w14:paraId="13B775D3" w14:textId="77777777" w:rsidR="00387786" w:rsidRPr="00387786" w:rsidRDefault="00387786" w:rsidP="00387786">
      <w:pPr>
        <w:numPr>
          <w:ilvl w:val="1"/>
          <w:numId w:val="10"/>
        </w:numPr>
        <w:spacing w:before="240" w:after="60" w:line="240" w:lineRule="auto"/>
        <w:ind w:left="426" w:right="-30"/>
        <w:contextualSpacing/>
        <w:jc w:val="both"/>
        <w:rPr>
          <w:rFonts w:ascii="Trebuchet MS" w:eastAsia="Calibri" w:hAnsi="Trebuchet MS" w:cs="Times New Roman"/>
          <w:sz w:val="18"/>
          <w:szCs w:val="18"/>
        </w:rPr>
      </w:pPr>
      <w:proofErr w:type="gramStart"/>
      <w:r w:rsidRPr="00387786">
        <w:rPr>
          <w:rFonts w:ascii="Trebuchet MS" w:eastAsia="Calibri" w:hAnsi="Trebuchet MS" w:cs="Times New Roman"/>
          <w:sz w:val="18"/>
          <w:szCs w:val="18"/>
        </w:rPr>
        <w:t>la</w:t>
      </w:r>
      <w:proofErr w:type="gramEnd"/>
      <w:r w:rsidRPr="00387786">
        <w:rPr>
          <w:rFonts w:ascii="Trebuchet MS" w:eastAsia="Calibri" w:hAnsi="Trebuchet MS" w:cs="Times New Roman"/>
          <w:sz w:val="18"/>
          <w:szCs w:val="18"/>
        </w:rPr>
        <w:t xml:space="preserve"> période d’exclusion temporaire de fonction ;</w:t>
      </w:r>
    </w:p>
    <w:p w14:paraId="002FE56A" w14:textId="77777777" w:rsidR="00387786" w:rsidRPr="00387786" w:rsidRDefault="00387786" w:rsidP="00387786">
      <w:pPr>
        <w:numPr>
          <w:ilvl w:val="1"/>
          <w:numId w:val="10"/>
        </w:numPr>
        <w:spacing w:before="240" w:after="60" w:line="240" w:lineRule="auto"/>
        <w:ind w:left="426" w:right="-30"/>
        <w:contextualSpacing/>
        <w:jc w:val="both"/>
        <w:rPr>
          <w:rFonts w:ascii="Trebuchet MS" w:eastAsia="Calibri" w:hAnsi="Trebuchet MS" w:cs="Times New Roman"/>
          <w:sz w:val="18"/>
          <w:szCs w:val="18"/>
        </w:rPr>
      </w:pPr>
      <w:proofErr w:type="gramStart"/>
      <w:r w:rsidRPr="00387786">
        <w:rPr>
          <w:rFonts w:ascii="Trebuchet MS" w:eastAsia="Calibri" w:hAnsi="Trebuchet MS" w:cs="Times New Roman"/>
          <w:sz w:val="18"/>
          <w:szCs w:val="18"/>
        </w:rPr>
        <w:t>la</w:t>
      </w:r>
      <w:proofErr w:type="gramEnd"/>
      <w:r w:rsidRPr="00387786">
        <w:rPr>
          <w:rFonts w:ascii="Trebuchet MS" w:eastAsia="Calibri" w:hAnsi="Trebuchet MS" w:cs="Times New Roman"/>
          <w:sz w:val="18"/>
          <w:szCs w:val="18"/>
        </w:rPr>
        <w:t xml:space="preserve"> période ayant donné lieu à suppression de traitement pour service non fait.</w:t>
      </w:r>
    </w:p>
    <w:p w14:paraId="0FFC9C1C" w14:textId="77777777" w:rsidR="00387786" w:rsidRPr="00387786" w:rsidRDefault="00387786" w:rsidP="00387786">
      <w:pPr>
        <w:spacing w:after="0" w:line="240" w:lineRule="auto"/>
        <w:ind w:right="-30"/>
        <w:jc w:val="both"/>
        <w:rPr>
          <w:rFonts w:ascii="Trebuchet MS" w:eastAsia="Times New Roman" w:hAnsi="Trebuchet MS" w:cs="Arial"/>
          <w:sz w:val="16"/>
          <w:szCs w:val="16"/>
          <w:lang w:eastAsia="fr-FR"/>
        </w:rPr>
      </w:pPr>
    </w:p>
    <w:p w14:paraId="68FDA31B" w14:textId="77777777" w:rsidR="00387786" w:rsidRPr="00387786" w:rsidRDefault="00387786" w:rsidP="00387786">
      <w:pPr>
        <w:spacing w:after="0" w:line="240" w:lineRule="auto"/>
        <w:ind w:right="-30"/>
        <w:jc w:val="both"/>
        <w:rPr>
          <w:rFonts w:ascii="Trebuchet MS" w:eastAsia="Times New Roman" w:hAnsi="Trebuchet MS" w:cs="Arial"/>
          <w:sz w:val="18"/>
          <w:szCs w:val="18"/>
          <w:lang w:eastAsia="fr-FR"/>
        </w:rPr>
      </w:pPr>
      <w:r w:rsidRPr="00387786">
        <w:rPr>
          <w:rFonts w:ascii="Trebuchet MS" w:eastAsia="Times New Roman" w:hAnsi="Trebuchet MS" w:cs="Arial"/>
          <w:sz w:val="18"/>
          <w:szCs w:val="18"/>
          <w:lang w:eastAsia="fr-FR"/>
        </w:rPr>
        <w:t>Pour les agents non titulaires, merci de joindre les contrats ou arrêtés justifiant de l’ancienneté requise et de la position d’activité au 20 mars 2025.</w:t>
      </w:r>
    </w:p>
    <w:p w14:paraId="656720D7" w14:textId="77777777" w:rsidR="00387786" w:rsidRPr="00387786" w:rsidRDefault="00387786" w:rsidP="00387786">
      <w:pPr>
        <w:spacing w:after="0" w:line="240" w:lineRule="auto"/>
        <w:ind w:right="-30"/>
        <w:jc w:val="both"/>
        <w:rPr>
          <w:rFonts w:ascii="Trebuchet MS" w:eastAsia="Times New Roman" w:hAnsi="Trebuchet MS" w:cs="Arial"/>
          <w:sz w:val="16"/>
          <w:szCs w:val="16"/>
          <w:lang w:eastAsia="fr-FR"/>
        </w:rPr>
      </w:pPr>
    </w:p>
    <w:p w14:paraId="4063D6BC" w14:textId="77777777" w:rsidR="00387786" w:rsidRPr="00387786" w:rsidRDefault="00387786" w:rsidP="00387786">
      <w:pPr>
        <w:numPr>
          <w:ilvl w:val="0"/>
          <w:numId w:val="10"/>
        </w:numPr>
        <w:tabs>
          <w:tab w:val="left" w:pos="1385"/>
        </w:tabs>
        <w:spacing w:after="0" w:line="259" w:lineRule="auto"/>
        <w:ind w:right="-30"/>
        <w:contextualSpacing/>
        <w:jc w:val="both"/>
        <w:rPr>
          <w:rFonts w:ascii="Trebuchet MS" w:eastAsia="Calibri" w:hAnsi="Trebuchet MS" w:cs="Times New Roman"/>
          <w:b/>
          <w:sz w:val="18"/>
          <w:szCs w:val="18"/>
          <w:u w:val="single"/>
        </w:rPr>
      </w:pPr>
      <w:r w:rsidRPr="00387786">
        <w:rPr>
          <w:rFonts w:ascii="Trebuchet MS" w:eastAsia="Calibri" w:hAnsi="Trebuchet MS" w:cs="Times New Roman"/>
          <w:b/>
          <w:sz w:val="18"/>
          <w:szCs w:val="18"/>
          <w:u w:val="single"/>
        </w:rPr>
        <w:t xml:space="preserve">Comptage du temps de travail </w:t>
      </w:r>
    </w:p>
    <w:p w14:paraId="5131C316" w14:textId="77777777" w:rsidR="00387786" w:rsidRDefault="00387786" w:rsidP="00387786">
      <w:pPr>
        <w:tabs>
          <w:tab w:val="left" w:pos="1385"/>
        </w:tabs>
        <w:spacing w:before="240" w:after="0" w:line="240" w:lineRule="auto"/>
        <w:ind w:right="-30"/>
        <w:jc w:val="both"/>
        <w:rPr>
          <w:rFonts w:ascii="Trebuchet MS" w:eastAsia="Times New Roman" w:hAnsi="Trebuchet MS" w:cs="Times New Roman"/>
          <w:sz w:val="18"/>
          <w:szCs w:val="18"/>
          <w:lang w:eastAsia="fr-FR"/>
        </w:rPr>
      </w:pPr>
      <w:r w:rsidRPr="00387786">
        <w:rPr>
          <w:rFonts w:ascii="Trebuchet MS" w:eastAsia="Times New Roman" w:hAnsi="Trebuchet MS" w:cs="Times New Roman"/>
          <w:sz w:val="18"/>
          <w:szCs w:val="18"/>
          <w:lang w:eastAsia="fr-FR"/>
        </w:rPr>
        <w:t>Ces indications sont données à titre informatif car le calcul sera effectué par le service instructeur. Merci de bien compléter l’état détaillé des services en étant très attentif aux dates et à la durée du temps de travail.</w:t>
      </w:r>
    </w:p>
    <w:p w14:paraId="14225763" w14:textId="77777777" w:rsidR="00CD2C84" w:rsidRPr="00387786" w:rsidRDefault="00CD2C84" w:rsidP="00CD2C84">
      <w:pPr>
        <w:tabs>
          <w:tab w:val="left" w:pos="1385"/>
        </w:tabs>
        <w:spacing w:after="0" w:line="240" w:lineRule="auto"/>
        <w:ind w:right="-30"/>
        <w:jc w:val="both"/>
        <w:rPr>
          <w:rFonts w:ascii="Trebuchet MS" w:eastAsia="Times New Roman" w:hAnsi="Trebuchet MS" w:cs="Times New Roman"/>
          <w:bCs/>
          <w:i/>
          <w:sz w:val="18"/>
          <w:szCs w:val="18"/>
          <w:shd w:val="clear" w:color="auto" w:fill="C0C0C0"/>
          <w:lang w:eastAsia="fr-FR"/>
        </w:rPr>
      </w:pPr>
    </w:p>
    <w:p w14:paraId="7D160632" w14:textId="77777777" w:rsidR="00387786" w:rsidRPr="00387786" w:rsidRDefault="00387786" w:rsidP="00387786">
      <w:pPr>
        <w:numPr>
          <w:ilvl w:val="1"/>
          <w:numId w:val="10"/>
        </w:numPr>
        <w:spacing w:before="240" w:after="60" w:line="240" w:lineRule="auto"/>
        <w:ind w:left="426" w:right="-30"/>
        <w:contextualSpacing/>
        <w:jc w:val="both"/>
        <w:rPr>
          <w:rFonts w:ascii="Trebuchet MS" w:eastAsia="Calibri" w:hAnsi="Trebuchet MS" w:cs="Times New Roman"/>
          <w:bCs/>
          <w:i/>
          <w:sz w:val="18"/>
          <w:szCs w:val="18"/>
          <w:shd w:val="clear" w:color="auto" w:fill="C0C0C0"/>
        </w:rPr>
      </w:pPr>
      <w:r w:rsidRPr="00387786">
        <w:rPr>
          <w:rFonts w:ascii="Trebuchet MS" w:eastAsia="Calibri" w:hAnsi="Trebuchet MS" w:cs="Times New Roman"/>
          <w:sz w:val="18"/>
          <w:szCs w:val="18"/>
        </w:rPr>
        <w:t>Les services à temps non complet correspondant à une durée supérieure ou égale au mi-temps (soit une durée supérieure ou égale à 17 h 30 pour une durée hebdomadaire de 35 heures) sont assimilés à du temps complet.</w:t>
      </w:r>
    </w:p>
    <w:p w14:paraId="50F898E2" w14:textId="77777777" w:rsidR="00387786" w:rsidRPr="00387786" w:rsidRDefault="00387786" w:rsidP="00387786">
      <w:pPr>
        <w:spacing w:before="240" w:after="60" w:line="240" w:lineRule="auto"/>
        <w:ind w:left="426" w:right="-30"/>
        <w:contextualSpacing/>
        <w:jc w:val="both"/>
        <w:rPr>
          <w:rFonts w:ascii="Trebuchet MS" w:eastAsia="Calibri" w:hAnsi="Trebuchet MS" w:cs="Times New Roman"/>
          <w:bCs/>
          <w:i/>
          <w:sz w:val="18"/>
          <w:szCs w:val="18"/>
          <w:shd w:val="clear" w:color="auto" w:fill="C0C0C0"/>
        </w:rPr>
      </w:pPr>
    </w:p>
    <w:p w14:paraId="6C0E0584" w14:textId="77777777" w:rsidR="00387786" w:rsidRPr="00387786" w:rsidRDefault="00387786" w:rsidP="00387786">
      <w:pPr>
        <w:numPr>
          <w:ilvl w:val="1"/>
          <w:numId w:val="10"/>
        </w:numPr>
        <w:spacing w:before="240" w:after="0" w:line="240" w:lineRule="auto"/>
        <w:ind w:left="426" w:right="-30"/>
        <w:contextualSpacing/>
        <w:jc w:val="both"/>
        <w:rPr>
          <w:rFonts w:ascii="Trebuchet MS" w:eastAsia="Calibri" w:hAnsi="Trebuchet MS" w:cs="Times New Roman"/>
          <w:bCs/>
          <w:i/>
          <w:sz w:val="18"/>
          <w:szCs w:val="18"/>
          <w:shd w:val="clear" w:color="auto" w:fill="C0C0C0"/>
        </w:rPr>
      </w:pPr>
      <w:r w:rsidRPr="00387786">
        <w:rPr>
          <w:rFonts w:ascii="Trebuchet MS" w:eastAsia="Calibri" w:hAnsi="Trebuchet MS" w:cs="Times New Roman"/>
          <w:sz w:val="18"/>
          <w:szCs w:val="18"/>
        </w:rPr>
        <w:t>Les services à temps non complet correspondant à une durée inférieure au mi-temps (soit une durée inférieure à 17 h 30 pour une durée hebdomadaire de 35 heures) sont pris en compte pour leur durée réelle.</w:t>
      </w:r>
    </w:p>
    <w:p w14:paraId="70F69CF9" w14:textId="77777777" w:rsidR="00387786" w:rsidRPr="00387786" w:rsidRDefault="00387786" w:rsidP="00387786">
      <w:pPr>
        <w:tabs>
          <w:tab w:val="left" w:pos="15451"/>
        </w:tabs>
        <w:autoSpaceDE w:val="0"/>
        <w:autoSpaceDN w:val="0"/>
        <w:spacing w:before="60" w:after="0" w:line="240" w:lineRule="auto"/>
        <w:ind w:left="426" w:right="-30"/>
        <w:jc w:val="both"/>
        <w:rPr>
          <w:rFonts w:ascii="Trebuchet MS" w:eastAsia="Times New Roman" w:hAnsi="Trebuchet MS" w:cs="Times New Roman"/>
          <w:sz w:val="18"/>
          <w:szCs w:val="18"/>
          <w:lang w:eastAsia="fr-FR"/>
        </w:rPr>
      </w:pPr>
      <w:r w:rsidRPr="00387786">
        <w:rPr>
          <w:rFonts w:ascii="Trebuchet MS" w:eastAsia="Times New Roman" w:hAnsi="Trebuchet MS" w:cs="Times New Roman"/>
          <w:sz w:val="18"/>
          <w:szCs w:val="18"/>
          <w:u w:val="single"/>
          <w:lang w:eastAsia="fr-FR"/>
        </w:rPr>
        <w:t>Exemple</w:t>
      </w:r>
      <w:r w:rsidRPr="00387786">
        <w:rPr>
          <w:rFonts w:ascii="Trebuchet MS" w:eastAsia="Times New Roman" w:hAnsi="Trebuchet MS" w:cs="Times New Roman"/>
          <w:sz w:val="18"/>
          <w:szCs w:val="18"/>
          <w:lang w:eastAsia="fr-FR"/>
        </w:rPr>
        <w:t xml:space="preserve"> : </w:t>
      </w:r>
      <w:r w:rsidRPr="00387786">
        <w:rPr>
          <w:rFonts w:ascii="Trebuchet MS" w:eastAsia="Times New Roman" w:hAnsi="Trebuchet MS" w:cs="Times New Roman"/>
          <w:i/>
          <w:iCs/>
          <w:sz w:val="18"/>
          <w:szCs w:val="18"/>
          <w:lang w:eastAsia="fr-FR"/>
        </w:rPr>
        <w:t>Un agent a une durée hebdomadaire de 15 heures par semaine du 1</w:t>
      </w:r>
      <w:r w:rsidRPr="00387786">
        <w:rPr>
          <w:rFonts w:ascii="Trebuchet MS" w:eastAsia="Times New Roman" w:hAnsi="Trebuchet MS" w:cs="Times New Roman"/>
          <w:i/>
          <w:iCs/>
          <w:sz w:val="18"/>
          <w:szCs w:val="18"/>
          <w:vertAlign w:val="superscript"/>
          <w:lang w:eastAsia="fr-FR"/>
        </w:rPr>
        <w:t>er</w:t>
      </w:r>
      <w:r w:rsidRPr="00387786">
        <w:rPr>
          <w:rFonts w:ascii="Trebuchet MS" w:eastAsia="Times New Roman" w:hAnsi="Trebuchet MS" w:cs="Times New Roman"/>
          <w:i/>
          <w:iCs/>
          <w:sz w:val="18"/>
          <w:szCs w:val="18"/>
          <w:lang w:eastAsia="fr-FR"/>
        </w:rPr>
        <w:t xml:space="preserve"> janvier 2019 au 31 décembre 2019.</w:t>
      </w:r>
      <w:r w:rsidRPr="00387786">
        <w:rPr>
          <w:rFonts w:ascii="Trebuchet MS" w:eastAsia="Times New Roman" w:hAnsi="Trebuchet MS" w:cs="Times New Roman"/>
          <w:sz w:val="18"/>
          <w:szCs w:val="18"/>
          <w:lang w:eastAsia="fr-FR"/>
        </w:rPr>
        <w:t xml:space="preserve"> </w:t>
      </w:r>
      <w:r w:rsidRPr="00387786">
        <w:rPr>
          <w:rFonts w:ascii="Trebuchet MS" w:eastAsia="Times New Roman" w:hAnsi="Trebuchet MS" w:cs="Times New Roman"/>
          <w:i/>
          <w:iCs/>
          <w:sz w:val="18"/>
          <w:szCs w:val="18"/>
          <w:lang w:eastAsia="fr-FR"/>
        </w:rPr>
        <w:t>Sa durée de travail en équivalent temps plein est calculée de la manière suivante :</w:t>
      </w:r>
    </w:p>
    <w:p w14:paraId="3FF0FEC2" w14:textId="77777777" w:rsidR="00387786" w:rsidRPr="00387786" w:rsidRDefault="00387786" w:rsidP="00387786">
      <w:pPr>
        <w:tabs>
          <w:tab w:val="left" w:pos="1701"/>
          <w:tab w:val="left" w:pos="15451"/>
        </w:tabs>
        <w:autoSpaceDE w:val="0"/>
        <w:autoSpaceDN w:val="0"/>
        <w:spacing w:after="0" w:line="259" w:lineRule="auto"/>
        <w:ind w:left="2421" w:right="-30"/>
        <w:contextualSpacing/>
        <w:jc w:val="both"/>
        <w:rPr>
          <w:rFonts w:ascii="Trebuchet MS" w:eastAsia="Calibri" w:hAnsi="Trebuchet MS" w:cs="Times New Roman"/>
          <w:i/>
          <w:iCs/>
          <w:sz w:val="18"/>
          <w:szCs w:val="18"/>
        </w:rPr>
      </w:pPr>
      <w:r w:rsidRPr="00387786">
        <w:rPr>
          <w:rFonts w:ascii="Trebuchet MS" w:eastAsia="Calibri" w:hAnsi="Trebuchet MS" w:cs="Times New Roman"/>
          <w:i/>
          <w:iCs/>
          <w:sz w:val="18"/>
          <w:szCs w:val="18"/>
        </w:rPr>
        <w:t>12 mois à 15 / 35</w:t>
      </w:r>
      <w:r w:rsidRPr="00387786">
        <w:rPr>
          <w:rFonts w:ascii="Trebuchet MS" w:eastAsia="Calibri" w:hAnsi="Trebuchet MS" w:cs="Times New Roman"/>
          <w:i/>
          <w:iCs/>
          <w:position w:val="6"/>
          <w:sz w:val="18"/>
          <w:szCs w:val="18"/>
        </w:rPr>
        <w:t>e</w:t>
      </w:r>
      <w:r w:rsidRPr="00387786">
        <w:rPr>
          <w:rFonts w:ascii="Trebuchet MS" w:eastAsia="Calibri" w:hAnsi="Trebuchet MS" w:cs="Times New Roman"/>
          <w:i/>
          <w:iCs/>
          <w:sz w:val="18"/>
          <w:szCs w:val="18"/>
        </w:rPr>
        <w:t xml:space="preserve"> = (15 x 100) / 35 = 42.85 %</w:t>
      </w:r>
    </w:p>
    <w:p w14:paraId="1B6A2D86" w14:textId="77777777" w:rsidR="00387786" w:rsidRDefault="00387786" w:rsidP="00387786">
      <w:pPr>
        <w:tabs>
          <w:tab w:val="left" w:pos="15451"/>
        </w:tabs>
        <w:autoSpaceDE w:val="0"/>
        <w:autoSpaceDN w:val="0"/>
        <w:spacing w:after="0" w:line="240" w:lineRule="auto"/>
        <w:ind w:left="426" w:right="-30"/>
        <w:jc w:val="both"/>
        <w:rPr>
          <w:rFonts w:ascii="Trebuchet MS" w:eastAsia="Times New Roman" w:hAnsi="Trebuchet MS" w:cs="Times New Roman"/>
          <w:sz w:val="18"/>
          <w:szCs w:val="18"/>
          <w:lang w:eastAsia="fr-FR"/>
        </w:rPr>
      </w:pPr>
      <w:r w:rsidRPr="00387786">
        <w:rPr>
          <w:rFonts w:ascii="Trebuchet MS" w:eastAsia="Times New Roman" w:hAnsi="Trebuchet MS" w:cs="Times New Roman"/>
          <w:i/>
          <w:iCs/>
          <w:sz w:val="18"/>
          <w:szCs w:val="18"/>
          <w:lang w:eastAsia="fr-FR"/>
        </w:rPr>
        <w:tab/>
        <w:t>On prend en compte 42.85 % de son ancienneté soit 12 mois x 42.85 % = 5.14 mois</w:t>
      </w:r>
      <w:r w:rsidRPr="00387786">
        <w:rPr>
          <w:rFonts w:ascii="Trebuchet MS" w:eastAsia="Times New Roman" w:hAnsi="Trebuchet MS" w:cs="Times New Roman"/>
          <w:sz w:val="18"/>
          <w:szCs w:val="18"/>
          <w:lang w:eastAsia="fr-FR"/>
        </w:rPr>
        <w:t>.</w:t>
      </w:r>
    </w:p>
    <w:p w14:paraId="1C2FFA07" w14:textId="77777777" w:rsidR="00CD2C84" w:rsidRPr="00387786" w:rsidRDefault="00CD2C84" w:rsidP="00387786">
      <w:pPr>
        <w:tabs>
          <w:tab w:val="left" w:pos="15451"/>
        </w:tabs>
        <w:autoSpaceDE w:val="0"/>
        <w:autoSpaceDN w:val="0"/>
        <w:spacing w:after="0" w:line="240" w:lineRule="auto"/>
        <w:ind w:left="426" w:right="-30"/>
        <w:jc w:val="both"/>
        <w:rPr>
          <w:rFonts w:ascii="Trebuchet MS" w:eastAsia="Times New Roman" w:hAnsi="Trebuchet MS" w:cs="Times New Roman"/>
          <w:sz w:val="18"/>
          <w:szCs w:val="18"/>
          <w:lang w:eastAsia="fr-FR"/>
        </w:rPr>
      </w:pPr>
    </w:p>
    <w:p w14:paraId="53612760" w14:textId="77777777" w:rsidR="00387786" w:rsidRPr="00387786" w:rsidRDefault="00387786" w:rsidP="00387786">
      <w:pPr>
        <w:numPr>
          <w:ilvl w:val="1"/>
          <w:numId w:val="10"/>
        </w:numPr>
        <w:spacing w:before="120" w:after="0" w:line="240" w:lineRule="auto"/>
        <w:ind w:left="426" w:right="-30"/>
        <w:contextualSpacing/>
        <w:jc w:val="both"/>
        <w:rPr>
          <w:rFonts w:ascii="Trebuchet MS" w:eastAsia="Calibri" w:hAnsi="Trebuchet MS" w:cs="Times New Roman"/>
          <w:sz w:val="18"/>
          <w:szCs w:val="18"/>
        </w:rPr>
      </w:pPr>
      <w:r w:rsidRPr="00387786">
        <w:rPr>
          <w:rFonts w:ascii="Trebuchet MS" w:eastAsia="Calibri" w:hAnsi="Trebuchet MS" w:cs="Times New Roman"/>
          <w:sz w:val="18"/>
          <w:szCs w:val="18"/>
        </w:rPr>
        <w:t>Les services à temps partiel sont assimilés à du temps plein.</w:t>
      </w:r>
    </w:p>
    <w:p w14:paraId="4535A62F" w14:textId="0563B83C" w:rsidR="00387786" w:rsidRDefault="00387786" w:rsidP="00387786">
      <w:pPr>
        <w:ind w:right="-30"/>
        <w:rPr>
          <w:rFonts w:ascii="Arial" w:eastAsia="Times New Roman" w:hAnsi="Arial" w:cs="Arial"/>
          <w:i/>
          <w:iCs/>
          <w:sz w:val="16"/>
          <w:szCs w:val="16"/>
          <w:lang w:eastAsia="fr-FR"/>
        </w:rPr>
      </w:pPr>
    </w:p>
    <w:p w14:paraId="555BBADB" w14:textId="77777777" w:rsidR="00A870CD" w:rsidRPr="00A870CD" w:rsidRDefault="00A870CD" w:rsidP="00A870CD">
      <w:pPr>
        <w:tabs>
          <w:tab w:val="left" w:leader="dot" w:pos="4536"/>
          <w:tab w:val="left" w:pos="6804"/>
        </w:tabs>
        <w:spacing w:before="30" w:after="0" w:line="240" w:lineRule="auto"/>
        <w:jc w:val="both"/>
        <w:rPr>
          <w:rFonts w:ascii="Arial" w:eastAsia="Times New Roman" w:hAnsi="Arial" w:cs="Arial"/>
          <w:sz w:val="18"/>
          <w:szCs w:val="20"/>
          <w:lang w:eastAsia="fr-FR"/>
        </w:rPr>
      </w:pPr>
    </w:p>
    <w:sectPr w:rsidR="00A870CD" w:rsidRPr="00A870CD" w:rsidSect="00387786">
      <w:pgSz w:w="11906" w:h="16838"/>
      <w:pgMar w:top="720" w:right="726" w:bottom="720" w:left="720"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0886C" w14:textId="77777777" w:rsidR="00254073" w:rsidRDefault="00C313F8">
      <w:r>
        <w:separator/>
      </w:r>
    </w:p>
  </w:endnote>
  <w:endnote w:type="continuationSeparator" w:id="0">
    <w:p w14:paraId="49EF0CB6" w14:textId="77777777" w:rsidR="00254073" w:rsidRDefault="00C3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702180"/>
      <w:docPartObj>
        <w:docPartGallery w:val="Page Numbers (Bottom of Page)"/>
        <w:docPartUnique/>
      </w:docPartObj>
    </w:sdtPr>
    <w:sdtEndPr/>
    <w:sdtContent>
      <w:p w14:paraId="6A1113D8" w14:textId="77777777" w:rsidR="00E773C0" w:rsidRDefault="00E773C0">
        <w:pPr>
          <w:pStyle w:val="Pieddepage"/>
          <w:jc w:val="center"/>
        </w:pPr>
        <w:r>
          <w:fldChar w:fldCharType="begin"/>
        </w:r>
        <w:r>
          <w:instrText>PAGE   \* MERGEFORMAT</w:instrText>
        </w:r>
        <w:r>
          <w:fldChar w:fldCharType="separate"/>
        </w:r>
        <w:r w:rsidR="004C2CB9">
          <w:rPr>
            <w:noProof/>
          </w:rPr>
          <w:t>2</w:t>
        </w:r>
        <w:r>
          <w:fldChar w:fldCharType="end"/>
        </w:r>
      </w:p>
    </w:sdtContent>
  </w:sdt>
  <w:p w14:paraId="2C33430D" w14:textId="77777777" w:rsidR="0085395A" w:rsidRDefault="0085395A" w:rsidP="008539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B6EE6" w14:textId="77777777" w:rsidR="00254073" w:rsidRDefault="00C313F8">
      <w:r>
        <w:separator/>
      </w:r>
    </w:p>
  </w:footnote>
  <w:footnote w:type="continuationSeparator" w:id="0">
    <w:p w14:paraId="5AB91119" w14:textId="77777777" w:rsidR="00254073" w:rsidRDefault="00C31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3B62E" w14:textId="77777777" w:rsidR="008A1617" w:rsidRPr="00F60DB2" w:rsidRDefault="008A1617" w:rsidP="008A1617">
    <w:pPr>
      <w:pStyle w:val="TableContents"/>
      <w:ind w:left="7080" w:firstLine="708"/>
      <w:jc w:val="both"/>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326A5"/>
    <w:multiLevelType w:val="hybridMultilevel"/>
    <w:tmpl w:val="03E833B0"/>
    <w:lvl w:ilvl="0" w:tplc="9B7C777A">
      <w:numFmt w:val="bullet"/>
      <w:lvlText w:val="-"/>
      <w:lvlJc w:val="left"/>
      <w:pPr>
        <w:ind w:left="720" w:hanging="360"/>
      </w:pPr>
      <w:rPr>
        <w:rFonts w:ascii="Trebuchet MS" w:eastAsia="Times New Roman" w:hAnsi="Trebuchet MS"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8614D9"/>
    <w:multiLevelType w:val="hybridMultilevel"/>
    <w:tmpl w:val="FECEC36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D044137"/>
    <w:multiLevelType w:val="hybridMultilevel"/>
    <w:tmpl w:val="CF1E713E"/>
    <w:lvl w:ilvl="0" w:tplc="C368EB4E">
      <w:start w:val="2"/>
      <w:numFmt w:val="bullet"/>
      <w:lvlText w:val="-"/>
      <w:lvlJc w:val="left"/>
      <w:pPr>
        <w:ind w:left="720" w:hanging="360"/>
      </w:pPr>
      <w:rPr>
        <w:rFonts w:ascii="Trebuchet MS" w:eastAsia="Times New Roman" w:hAnsi="Trebuchet MS" w:cs="Verdana"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B55B5A"/>
    <w:multiLevelType w:val="hybridMultilevel"/>
    <w:tmpl w:val="BCC4338E"/>
    <w:lvl w:ilvl="0" w:tplc="27A2E064">
      <w:numFmt w:val="bullet"/>
      <w:lvlText w:val="-"/>
      <w:lvlJc w:val="left"/>
      <w:pPr>
        <w:ind w:left="720" w:hanging="360"/>
      </w:pPr>
      <w:rPr>
        <w:rFonts w:ascii="Trebuchet MS" w:eastAsia="Times New Roman" w:hAnsi="Trebuchet MS" w:cs="Verdana" w:hint="default"/>
      </w:rPr>
    </w:lvl>
    <w:lvl w:ilvl="1" w:tplc="9D16CE10">
      <w:numFmt w:val="bullet"/>
      <w:lvlText w:val="•"/>
      <w:lvlJc w:val="left"/>
      <w:pPr>
        <w:ind w:left="1440" w:hanging="360"/>
      </w:pPr>
      <w:rPr>
        <w:rFonts w:ascii="Arial" w:eastAsia="Times New Roman" w:hAnsi="Arial" w:cs="Arial" w:hint="default"/>
        <w:b w:val="0"/>
        <w:sz w:val="22"/>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A5C61A4"/>
    <w:multiLevelType w:val="hybridMultilevel"/>
    <w:tmpl w:val="68C47F9A"/>
    <w:lvl w:ilvl="0" w:tplc="B6B00140">
      <w:start w:val="1"/>
      <w:numFmt w:val="bullet"/>
      <w:lvlText w:val="-"/>
      <w:lvlJc w:val="left"/>
      <w:pPr>
        <w:ind w:left="644" w:hanging="360"/>
      </w:pPr>
      <w:rPr>
        <w:rFonts w:ascii="Arial" w:eastAsia="Times New Roman" w:hAnsi="Arial" w:cs="Arial" w:hint="default"/>
        <w:b/>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15:restartNumberingAfterBreak="0">
    <w:nsid w:val="58EE5861"/>
    <w:multiLevelType w:val="hybridMultilevel"/>
    <w:tmpl w:val="9BB4E6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0F69CC"/>
    <w:multiLevelType w:val="hybridMultilevel"/>
    <w:tmpl w:val="4B8816E8"/>
    <w:lvl w:ilvl="0" w:tplc="EB6663C8">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6121772E"/>
    <w:multiLevelType w:val="hybridMultilevel"/>
    <w:tmpl w:val="E9027598"/>
    <w:lvl w:ilvl="0" w:tplc="9B7C777A">
      <w:numFmt w:val="bullet"/>
      <w:lvlText w:val="-"/>
      <w:lvlJc w:val="left"/>
      <w:pPr>
        <w:ind w:left="720" w:hanging="360"/>
      </w:pPr>
      <w:rPr>
        <w:rFonts w:ascii="Trebuchet MS" w:eastAsia="Times New Roman" w:hAnsi="Trebuchet MS"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A27171D"/>
    <w:multiLevelType w:val="hybridMultilevel"/>
    <w:tmpl w:val="578E6E02"/>
    <w:lvl w:ilvl="0" w:tplc="0EDA3952">
      <w:numFmt w:val="bullet"/>
      <w:lvlText w:val=""/>
      <w:lvlJc w:val="left"/>
      <w:pPr>
        <w:ind w:left="720" w:hanging="360"/>
      </w:pPr>
      <w:rPr>
        <w:rFonts w:ascii="Symbol" w:eastAsiaTheme="minorHAnsi" w:hAnsi="Symbo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55F01"/>
    <w:multiLevelType w:val="hybridMultilevel"/>
    <w:tmpl w:val="4B78B860"/>
    <w:lvl w:ilvl="0" w:tplc="9E84C1E6">
      <w:numFmt w:val="bullet"/>
      <w:lvlText w:val="-"/>
      <w:lvlJc w:val="left"/>
      <w:pPr>
        <w:ind w:left="720" w:hanging="360"/>
      </w:pPr>
      <w:rPr>
        <w:rFonts w:ascii="Trebuchet MS" w:eastAsiaTheme="minorEastAsia" w:hAnsi="Trebuchet M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39465406">
    <w:abstractNumId w:val="2"/>
  </w:num>
  <w:num w:numId="2" w16cid:durableId="124860882">
    <w:abstractNumId w:val="0"/>
  </w:num>
  <w:num w:numId="3" w16cid:durableId="1740204217">
    <w:abstractNumId w:val="3"/>
  </w:num>
  <w:num w:numId="4" w16cid:durableId="468398730">
    <w:abstractNumId w:val="5"/>
  </w:num>
  <w:num w:numId="5" w16cid:durableId="17508078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7806007">
    <w:abstractNumId w:val="1"/>
  </w:num>
  <w:num w:numId="7" w16cid:durableId="1962609500">
    <w:abstractNumId w:val="4"/>
  </w:num>
  <w:num w:numId="8" w16cid:durableId="183593388">
    <w:abstractNumId w:val="7"/>
  </w:num>
  <w:num w:numId="9" w16cid:durableId="1746494542">
    <w:abstractNumId w:val="9"/>
  </w:num>
  <w:num w:numId="10" w16cid:durableId="1732801637">
    <w:abstractNumId w:val="8"/>
  </w:num>
  <w:num w:numId="11" w16cid:durableId="1377240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1556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CE5"/>
    <w:rsid w:val="00001CCF"/>
    <w:rsid w:val="00001F39"/>
    <w:rsid w:val="0001509C"/>
    <w:rsid w:val="00017A0B"/>
    <w:rsid w:val="00030CB0"/>
    <w:rsid w:val="00031264"/>
    <w:rsid w:val="00032E61"/>
    <w:rsid w:val="0003721B"/>
    <w:rsid w:val="0007043F"/>
    <w:rsid w:val="00084D3A"/>
    <w:rsid w:val="0009229C"/>
    <w:rsid w:val="000A32F4"/>
    <w:rsid w:val="000A573C"/>
    <w:rsid w:val="000A6CF6"/>
    <w:rsid w:val="000A780F"/>
    <w:rsid w:val="000B1628"/>
    <w:rsid w:val="000B2F76"/>
    <w:rsid w:val="000B3435"/>
    <w:rsid w:val="000C1970"/>
    <w:rsid w:val="000D4E9E"/>
    <w:rsid w:val="000D6F74"/>
    <w:rsid w:val="000F1E20"/>
    <w:rsid w:val="00106D68"/>
    <w:rsid w:val="001134F4"/>
    <w:rsid w:val="00135F41"/>
    <w:rsid w:val="00144904"/>
    <w:rsid w:val="001540C4"/>
    <w:rsid w:val="00156E10"/>
    <w:rsid w:val="00161075"/>
    <w:rsid w:val="00172AE0"/>
    <w:rsid w:val="00174E04"/>
    <w:rsid w:val="00197E4F"/>
    <w:rsid w:val="001A089E"/>
    <w:rsid w:val="001A69CE"/>
    <w:rsid w:val="001B0069"/>
    <w:rsid w:val="001B253C"/>
    <w:rsid w:val="001D0711"/>
    <w:rsid w:val="001D3010"/>
    <w:rsid w:val="001D6A8D"/>
    <w:rsid w:val="001E04A0"/>
    <w:rsid w:val="001E0C23"/>
    <w:rsid w:val="001E2868"/>
    <w:rsid w:val="001E595E"/>
    <w:rsid w:val="001F75DA"/>
    <w:rsid w:val="00207D7F"/>
    <w:rsid w:val="00216958"/>
    <w:rsid w:val="002264CA"/>
    <w:rsid w:val="00235859"/>
    <w:rsid w:val="00245DC6"/>
    <w:rsid w:val="00247F5A"/>
    <w:rsid w:val="00254073"/>
    <w:rsid w:val="002733E7"/>
    <w:rsid w:val="00277666"/>
    <w:rsid w:val="0028195E"/>
    <w:rsid w:val="002C78AC"/>
    <w:rsid w:val="002E1A5A"/>
    <w:rsid w:val="002E58FB"/>
    <w:rsid w:val="002E6CA8"/>
    <w:rsid w:val="0031138B"/>
    <w:rsid w:val="003141FF"/>
    <w:rsid w:val="00317E94"/>
    <w:rsid w:val="00323CE5"/>
    <w:rsid w:val="00343B91"/>
    <w:rsid w:val="0036649F"/>
    <w:rsid w:val="00387761"/>
    <w:rsid w:val="00387786"/>
    <w:rsid w:val="00391447"/>
    <w:rsid w:val="00393958"/>
    <w:rsid w:val="003A0CB9"/>
    <w:rsid w:val="003A2D61"/>
    <w:rsid w:val="003C5E77"/>
    <w:rsid w:val="003C6399"/>
    <w:rsid w:val="003D26F7"/>
    <w:rsid w:val="003E290F"/>
    <w:rsid w:val="003E332C"/>
    <w:rsid w:val="003E6416"/>
    <w:rsid w:val="003F681D"/>
    <w:rsid w:val="003F7C2B"/>
    <w:rsid w:val="0044354C"/>
    <w:rsid w:val="00443A8D"/>
    <w:rsid w:val="00452F6B"/>
    <w:rsid w:val="004636E6"/>
    <w:rsid w:val="0047153F"/>
    <w:rsid w:val="0049741F"/>
    <w:rsid w:val="004C2CB9"/>
    <w:rsid w:val="004D71A6"/>
    <w:rsid w:val="004E42DA"/>
    <w:rsid w:val="004F3918"/>
    <w:rsid w:val="00502A18"/>
    <w:rsid w:val="00506C81"/>
    <w:rsid w:val="00512DFF"/>
    <w:rsid w:val="00544429"/>
    <w:rsid w:val="005861B1"/>
    <w:rsid w:val="00592002"/>
    <w:rsid w:val="005931BF"/>
    <w:rsid w:val="005A1CE6"/>
    <w:rsid w:val="005A1F0A"/>
    <w:rsid w:val="005A7ABF"/>
    <w:rsid w:val="005B1E68"/>
    <w:rsid w:val="005B2BD1"/>
    <w:rsid w:val="005B2CEF"/>
    <w:rsid w:val="005B3875"/>
    <w:rsid w:val="005C2945"/>
    <w:rsid w:val="005C3F6C"/>
    <w:rsid w:val="005C7BF5"/>
    <w:rsid w:val="005D1957"/>
    <w:rsid w:val="005F0574"/>
    <w:rsid w:val="00621833"/>
    <w:rsid w:val="0064267C"/>
    <w:rsid w:val="00657B5D"/>
    <w:rsid w:val="006735D8"/>
    <w:rsid w:val="00675099"/>
    <w:rsid w:val="00693C77"/>
    <w:rsid w:val="006B09BF"/>
    <w:rsid w:val="006D394D"/>
    <w:rsid w:val="006D4A99"/>
    <w:rsid w:val="006E5DA2"/>
    <w:rsid w:val="006E7348"/>
    <w:rsid w:val="006F5BB6"/>
    <w:rsid w:val="006F654D"/>
    <w:rsid w:val="0073757D"/>
    <w:rsid w:val="00760F25"/>
    <w:rsid w:val="00763E60"/>
    <w:rsid w:val="00775D3A"/>
    <w:rsid w:val="007831B6"/>
    <w:rsid w:val="007A3517"/>
    <w:rsid w:val="007C7AE8"/>
    <w:rsid w:val="007E6DDF"/>
    <w:rsid w:val="007F26C7"/>
    <w:rsid w:val="00800AD0"/>
    <w:rsid w:val="0080104B"/>
    <w:rsid w:val="0083297A"/>
    <w:rsid w:val="0084021A"/>
    <w:rsid w:val="00851FDC"/>
    <w:rsid w:val="0085395A"/>
    <w:rsid w:val="00856128"/>
    <w:rsid w:val="00891945"/>
    <w:rsid w:val="00894968"/>
    <w:rsid w:val="008A1617"/>
    <w:rsid w:val="008B4367"/>
    <w:rsid w:val="008E432B"/>
    <w:rsid w:val="00921A78"/>
    <w:rsid w:val="00923A3D"/>
    <w:rsid w:val="009257A2"/>
    <w:rsid w:val="0092664A"/>
    <w:rsid w:val="00926DC4"/>
    <w:rsid w:val="009349EA"/>
    <w:rsid w:val="00940659"/>
    <w:rsid w:val="009479F4"/>
    <w:rsid w:val="00947D39"/>
    <w:rsid w:val="00950F63"/>
    <w:rsid w:val="00952DA3"/>
    <w:rsid w:val="009822EE"/>
    <w:rsid w:val="00991FC5"/>
    <w:rsid w:val="0099697C"/>
    <w:rsid w:val="009A32F0"/>
    <w:rsid w:val="009C091E"/>
    <w:rsid w:val="009C2936"/>
    <w:rsid w:val="009C2F32"/>
    <w:rsid w:val="009C71FC"/>
    <w:rsid w:val="009C725B"/>
    <w:rsid w:val="009E4BCC"/>
    <w:rsid w:val="009F5878"/>
    <w:rsid w:val="00A00298"/>
    <w:rsid w:val="00A017E8"/>
    <w:rsid w:val="00A019BB"/>
    <w:rsid w:val="00A1648C"/>
    <w:rsid w:val="00A20E61"/>
    <w:rsid w:val="00A2148E"/>
    <w:rsid w:val="00A331B1"/>
    <w:rsid w:val="00A3557B"/>
    <w:rsid w:val="00A405B1"/>
    <w:rsid w:val="00A4164E"/>
    <w:rsid w:val="00A51214"/>
    <w:rsid w:val="00A530F1"/>
    <w:rsid w:val="00A57EA9"/>
    <w:rsid w:val="00A6197D"/>
    <w:rsid w:val="00A80172"/>
    <w:rsid w:val="00A870CD"/>
    <w:rsid w:val="00A8795C"/>
    <w:rsid w:val="00A90EEF"/>
    <w:rsid w:val="00AA75CF"/>
    <w:rsid w:val="00AB781A"/>
    <w:rsid w:val="00AC4246"/>
    <w:rsid w:val="00AD01E4"/>
    <w:rsid w:val="00AD6945"/>
    <w:rsid w:val="00AD7726"/>
    <w:rsid w:val="00B05FF6"/>
    <w:rsid w:val="00B23C08"/>
    <w:rsid w:val="00B657F3"/>
    <w:rsid w:val="00B743DD"/>
    <w:rsid w:val="00B84D2C"/>
    <w:rsid w:val="00B873E9"/>
    <w:rsid w:val="00B87E43"/>
    <w:rsid w:val="00B92505"/>
    <w:rsid w:val="00B94D59"/>
    <w:rsid w:val="00BC03B1"/>
    <w:rsid w:val="00BC7F30"/>
    <w:rsid w:val="00BD04D8"/>
    <w:rsid w:val="00BD75B4"/>
    <w:rsid w:val="00BE2FF9"/>
    <w:rsid w:val="00BE3679"/>
    <w:rsid w:val="00BE5C12"/>
    <w:rsid w:val="00BF1DD6"/>
    <w:rsid w:val="00BF323E"/>
    <w:rsid w:val="00C00737"/>
    <w:rsid w:val="00C05AE5"/>
    <w:rsid w:val="00C06824"/>
    <w:rsid w:val="00C16F30"/>
    <w:rsid w:val="00C313F8"/>
    <w:rsid w:val="00C62643"/>
    <w:rsid w:val="00C7325B"/>
    <w:rsid w:val="00C9154E"/>
    <w:rsid w:val="00C92281"/>
    <w:rsid w:val="00CA4CEE"/>
    <w:rsid w:val="00CB67E4"/>
    <w:rsid w:val="00CC0839"/>
    <w:rsid w:val="00CC1701"/>
    <w:rsid w:val="00CD1928"/>
    <w:rsid w:val="00CD2C84"/>
    <w:rsid w:val="00CE70D2"/>
    <w:rsid w:val="00CF215B"/>
    <w:rsid w:val="00D05694"/>
    <w:rsid w:val="00D076FB"/>
    <w:rsid w:val="00D14748"/>
    <w:rsid w:val="00D27BC1"/>
    <w:rsid w:val="00D4134C"/>
    <w:rsid w:val="00D4301C"/>
    <w:rsid w:val="00D62CA9"/>
    <w:rsid w:val="00D72FCB"/>
    <w:rsid w:val="00D90342"/>
    <w:rsid w:val="00D93F0F"/>
    <w:rsid w:val="00DB3B2C"/>
    <w:rsid w:val="00DB6BFE"/>
    <w:rsid w:val="00DC2FA2"/>
    <w:rsid w:val="00DC72AF"/>
    <w:rsid w:val="00DD58C9"/>
    <w:rsid w:val="00DD784D"/>
    <w:rsid w:val="00DE1452"/>
    <w:rsid w:val="00DE40C7"/>
    <w:rsid w:val="00DE72DF"/>
    <w:rsid w:val="00DF7432"/>
    <w:rsid w:val="00E06F40"/>
    <w:rsid w:val="00E264C9"/>
    <w:rsid w:val="00E54684"/>
    <w:rsid w:val="00E63D71"/>
    <w:rsid w:val="00E759C3"/>
    <w:rsid w:val="00E773C0"/>
    <w:rsid w:val="00E92143"/>
    <w:rsid w:val="00E9401D"/>
    <w:rsid w:val="00EB07CB"/>
    <w:rsid w:val="00EB4917"/>
    <w:rsid w:val="00EB7464"/>
    <w:rsid w:val="00ED1E2F"/>
    <w:rsid w:val="00ED28A8"/>
    <w:rsid w:val="00EE2643"/>
    <w:rsid w:val="00F00798"/>
    <w:rsid w:val="00F1305D"/>
    <w:rsid w:val="00F13482"/>
    <w:rsid w:val="00F222FB"/>
    <w:rsid w:val="00F23D42"/>
    <w:rsid w:val="00F42213"/>
    <w:rsid w:val="00F54CFF"/>
    <w:rsid w:val="00F60DB2"/>
    <w:rsid w:val="00F64F41"/>
    <w:rsid w:val="00F90F9D"/>
    <w:rsid w:val="00FB0844"/>
    <w:rsid w:val="00FC359F"/>
    <w:rsid w:val="00FC50E6"/>
    <w:rsid w:val="00FD5A52"/>
    <w:rsid w:val="00FE7D4B"/>
    <w:rsid w:val="00FF43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584A0C19"/>
  <w15:chartTrackingRefBased/>
  <w15:docId w15:val="{FA70C044-1B16-4D25-875B-C1AEDB22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fr-F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0B"/>
  </w:style>
  <w:style w:type="paragraph" w:styleId="Titre1">
    <w:name w:val="heading 1"/>
    <w:basedOn w:val="Normal"/>
    <w:next w:val="Normal"/>
    <w:link w:val="Titre1Car"/>
    <w:uiPriority w:val="9"/>
    <w:qFormat/>
    <w:rsid w:val="00017A0B"/>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017A0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unhideWhenUsed/>
    <w:qFormat/>
    <w:rsid w:val="00017A0B"/>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semiHidden/>
    <w:unhideWhenUsed/>
    <w:qFormat/>
    <w:rsid w:val="00017A0B"/>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017A0B"/>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017A0B"/>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017A0B"/>
    <w:pPr>
      <w:keepNext/>
      <w:keepLines/>
      <w:spacing w:before="40" w:after="0"/>
      <w:outlineLvl w:val="6"/>
    </w:pPr>
    <w:rPr>
      <w:rFonts w:asciiTheme="majorHAnsi" w:eastAsiaTheme="majorEastAsia" w:hAnsiTheme="majorHAnsi" w:cstheme="majorBidi"/>
      <w:sz w:val="24"/>
      <w:szCs w:val="24"/>
    </w:rPr>
  </w:style>
  <w:style w:type="paragraph" w:styleId="Titre8">
    <w:name w:val="heading 8"/>
    <w:basedOn w:val="Normal"/>
    <w:next w:val="Normal"/>
    <w:link w:val="Titre8Car"/>
    <w:uiPriority w:val="9"/>
    <w:semiHidden/>
    <w:unhideWhenUsed/>
    <w:qFormat/>
    <w:rsid w:val="00017A0B"/>
    <w:pPr>
      <w:keepNext/>
      <w:keepLines/>
      <w:spacing w:before="40" w:after="0"/>
      <w:outlineLvl w:val="7"/>
    </w:pPr>
    <w:rPr>
      <w:rFonts w:asciiTheme="majorHAnsi" w:eastAsiaTheme="majorEastAsia" w:hAnsiTheme="majorHAnsi" w:cstheme="majorBidi"/>
      <w:i/>
      <w:iCs/>
      <w:sz w:val="22"/>
      <w:szCs w:val="22"/>
    </w:rPr>
  </w:style>
  <w:style w:type="paragraph" w:styleId="Titre9">
    <w:name w:val="heading 9"/>
    <w:basedOn w:val="Normal"/>
    <w:next w:val="Normal"/>
    <w:link w:val="Titre9Car"/>
    <w:uiPriority w:val="9"/>
    <w:semiHidden/>
    <w:unhideWhenUsed/>
    <w:qFormat/>
    <w:rsid w:val="00017A0B"/>
    <w:pPr>
      <w:keepNext/>
      <w:keepLines/>
      <w:spacing w:before="40" w:after="0"/>
      <w:outlineLvl w:val="8"/>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17A0B"/>
    <w:rPr>
      <w:rFonts w:asciiTheme="majorHAnsi" w:eastAsiaTheme="majorEastAsia" w:hAnsiTheme="majorHAnsi" w:cstheme="majorBidi"/>
      <w:color w:val="2E74B5" w:themeColor="accent1" w:themeShade="BF"/>
      <w:sz w:val="40"/>
      <w:szCs w:val="40"/>
    </w:rPr>
  </w:style>
  <w:style w:type="character" w:customStyle="1" w:styleId="Titre3Car">
    <w:name w:val="Titre 3 Car"/>
    <w:basedOn w:val="Policepardfaut"/>
    <w:link w:val="Titre3"/>
    <w:uiPriority w:val="9"/>
    <w:rsid w:val="00017A0B"/>
    <w:rPr>
      <w:rFonts w:asciiTheme="majorHAnsi" w:eastAsiaTheme="majorEastAsia" w:hAnsiTheme="majorHAnsi" w:cstheme="majorBidi"/>
      <w:sz w:val="32"/>
      <w:szCs w:val="32"/>
    </w:rPr>
  </w:style>
  <w:style w:type="paragraph" w:styleId="Pieddepage">
    <w:name w:val="footer"/>
    <w:basedOn w:val="Normal"/>
    <w:link w:val="PieddepageCar"/>
    <w:uiPriority w:val="99"/>
    <w:rsid w:val="00323CE5"/>
    <w:pPr>
      <w:tabs>
        <w:tab w:val="center" w:pos="4536"/>
        <w:tab w:val="right" w:pos="9072"/>
      </w:tabs>
    </w:pPr>
  </w:style>
  <w:style w:type="character" w:customStyle="1" w:styleId="PieddepageCar">
    <w:name w:val="Pied de page Car"/>
    <w:basedOn w:val="Policepardfaut"/>
    <w:link w:val="Pieddepage"/>
    <w:uiPriority w:val="99"/>
    <w:rsid w:val="00323CE5"/>
    <w:rPr>
      <w:rFonts w:ascii="Times New Roman" w:eastAsia="Times New Roman" w:hAnsi="Times New Roman" w:cs="Times New Roman"/>
      <w:szCs w:val="20"/>
      <w:lang w:eastAsia="fr-FR"/>
    </w:rPr>
  </w:style>
  <w:style w:type="paragraph" w:styleId="En-tte">
    <w:name w:val="header"/>
    <w:basedOn w:val="Normal"/>
    <w:link w:val="En-tteCar"/>
    <w:uiPriority w:val="99"/>
    <w:rsid w:val="00323CE5"/>
    <w:pPr>
      <w:tabs>
        <w:tab w:val="center" w:pos="4536"/>
        <w:tab w:val="right" w:pos="9072"/>
      </w:tabs>
    </w:pPr>
  </w:style>
  <w:style w:type="character" w:customStyle="1" w:styleId="En-tteCar">
    <w:name w:val="En-tête Car"/>
    <w:basedOn w:val="Policepardfaut"/>
    <w:link w:val="En-tte"/>
    <w:uiPriority w:val="99"/>
    <w:rsid w:val="00323CE5"/>
    <w:rPr>
      <w:rFonts w:ascii="Times New Roman" w:eastAsia="Times New Roman" w:hAnsi="Times New Roman" w:cs="Times New Roman"/>
      <w:szCs w:val="20"/>
      <w:lang w:eastAsia="fr-FR"/>
    </w:rPr>
  </w:style>
  <w:style w:type="paragraph" w:customStyle="1" w:styleId="TableContents">
    <w:name w:val="Table Contents"/>
    <w:basedOn w:val="Normal"/>
    <w:uiPriority w:val="99"/>
    <w:rsid w:val="00323CE5"/>
    <w:rPr>
      <w:snapToGrid w:val="0"/>
      <w:sz w:val="24"/>
      <w:szCs w:val="24"/>
    </w:rPr>
  </w:style>
  <w:style w:type="paragraph" w:styleId="Corpsdetexte2">
    <w:name w:val="Body Text 2"/>
    <w:basedOn w:val="Normal"/>
    <w:link w:val="Corpsdetexte2Car"/>
    <w:semiHidden/>
    <w:rsid w:val="00323CE5"/>
    <w:pPr>
      <w:jc w:val="both"/>
    </w:pPr>
    <w:rPr>
      <w:rFonts w:ascii="Arial" w:hAnsi="Arial" w:cs="Arial"/>
      <w:sz w:val="18"/>
      <w:szCs w:val="18"/>
    </w:rPr>
  </w:style>
  <w:style w:type="character" w:customStyle="1" w:styleId="Corpsdetexte2Car">
    <w:name w:val="Corps de texte 2 Car"/>
    <w:basedOn w:val="Policepardfaut"/>
    <w:link w:val="Corpsdetexte2"/>
    <w:semiHidden/>
    <w:rsid w:val="00323CE5"/>
    <w:rPr>
      <w:rFonts w:ascii="Arial" w:eastAsia="Times New Roman" w:hAnsi="Arial" w:cs="Arial"/>
      <w:sz w:val="18"/>
      <w:szCs w:val="18"/>
      <w:lang w:eastAsia="fr-FR"/>
    </w:rPr>
  </w:style>
  <w:style w:type="paragraph" w:styleId="Corpsdetexte3">
    <w:name w:val="Body Text 3"/>
    <w:basedOn w:val="Normal"/>
    <w:link w:val="Corpsdetexte3Car"/>
    <w:semiHidden/>
    <w:rsid w:val="00323CE5"/>
    <w:pPr>
      <w:jc w:val="both"/>
    </w:pPr>
    <w:rPr>
      <w:rFonts w:ascii="Arial" w:hAnsi="Arial" w:cs="Arial"/>
      <w:sz w:val="14"/>
      <w:szCs w:val="14"/>
    </w:rPr>
  </w:style>
  <w:style w:type="character" w:customStyle="1" w:styleId="Corpsdetexte3Car">
    <w:name w:val="Corps de texte 3 Car"/>
    <w:basedOn w:val="Policepardfaut"/>
    <w:link w:val="Corpsdetexte3"/>
    <w:semiHidden/>
    <w:rsid w:val="00323CE5"/>
    <w:rPr>
      <w:rFonts w:ascii="Arial" w:eastAsia="Times New Roman" w:hAnsi="Arial" w:cs="Arial"/>
      <w:sz w:val="14"/>
      <w:szCs w:val="14"/>
      <w:lang w:eastAsia="fr-FR"/>
    </w:rPr>
  </w:style>
  <w:style w:type="paragraph" w:styleId="Titre">
    <w:name w:val="Title"/>
    <w:basedOn w:val="Normal"/>
    <w:next w:val="Normal"/>
    <w:link w:val="TitreCar"/>
    <w:uiPriority w:val="10"/>
    <w:qFormat/>
    <w:rsid w:val="00017A0B"/>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reCar">
    <w:name w:val="Titre Car"/>
    <w:basedOn w:val="Policepardfaut"/>
    <w:link w:val="Titre"/>
    <w:uiPriority w:val="10"/>
    <w:rsid w:val="00017A0B"/>
    <w:rPr>
      <w:rFonts w:asciiTheme="majorHAnsi" w:eastAsiaTheme="majorEastAsia" w:hAnsiTheme="majorHAnsi" w:cstheme="majorBidi"/>
      <w:caps/>
      <w:color w:val="44546A" w:themeColor="text2"/>
      <w:spacing w:val="30"/>
      <w:sz w:val="72"/>
      <w:szCs w:val="72"/>
    </w:rPr>
  </w:style>
  <w:style w:type="character" w:customStyle="1" w:styleId="Titre2Car">
    <w:name w:val="Titre 2 Car"/>
    <w:basedOn w:val="Policepardfaut"/>
    <w:link w:val="Titre2"/>
    <w:uiPriority w:val="9"/>
    <w:semiHidden/>
    <w:rsid w:val="00017A0B"/>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semiHidden/>
    <w:rsid w:val="00017A0B"/>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017A0B"/>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017A0B"/>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017A0B"/>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017A0B"/>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017A0B"/>
    <w:rPr>
      <w:b/>
      <w:bCs/>
      <w:i/>
      <w:iCs/>
    </w:rPr>
  </w:style>
  <w:style w:type="paragraph" w:styleId="Lgende">
    <w:name w:val="caption"/>
    <w:basedOn w:val="Normal"/>
    <w:next w:val="Normal"/>
    <w:uiPriority w:val="35"/>
    <w:semiHidden/>
    <w:unhideWhenUsed/>
    <w:qFormat/>
    <w:rsid w:val="00017A0B"/>
    <w:pPr>
      <w:spacing w:line="240" w:lineRule="auto"/>
    </w:pPr>
    <w:rPr>
      <w:b/>
      <w:bCs/>
      <w:color w:val="404040" w:themeColor="text1" w:themeTint="BF"/>
      <w:sz w:val="16"/>
      <w:szCs w:val="16"/>
    </w:rPr>
  </w:style>
  <w:style w:type="paragraph" w:styleId="Sous-titre">
    <w:name w:val="Subtitle"/>
    <w:basedOn w:val="Normal"/>
    <w:next w:val="Normal"/>
    <w:link w:val="Sous-titreCar"/>
    <w:uiPriority w:val="11"/>
    <w:qFormat/>
    <w:rsid w:val="00017A0B"/>
    <w:pPr>
      <w:numPr>
        <w:ilvl w:val="1"/>
      </w:numPr>
      <w:jc w:val="center"/>
    </w:pPr>
    <w:rPr>
      <w:color w:val="44546A" w:themeColor="text2"/>
      <w:sz w:val="28"/>
      <w:szCs w:val="28"/>
    </w:rPr>
  </w:style>
  <w:style w:type="character" w:customStyle="1" w:styleId="Sous-titreCar">
    <w:name w:val="Sous-titre Car"/>
    <w:basedOn w:val="Policepardfaut"/>
    <w:link w:val="Sous-titre"/>
    <w:uiPriority w:val="11"/>
    <w:rsid w:val="00017A0B"/>
    <w:rPr>
      <w:color w:val="44546A" w:themeColor="text2"/>
      <w:sz w:val="28"/>
      <w:szCs w:val="28"/>
    </w:rPr>
  </w:style>
  <w:style w:type="character" w:styleId="lev">
    <w:name w:val="Strong"/>
    <w:basedOn w:val="Policepardfaut"/>
    <w:uiPriority w:val="22"/>
    <w:qFormat/>
    <w:rsid w:val="00017A0B"/>
    <w:rPr>
      <w:b/>
      <w:bCs/>
    </w:rPr>
  </w:style>
  <w:style w:type="character" w:styleId="Accentuation">
    <w:name w:val="Emphasis"/>
    <w:basedOn w:val="Policepardfaut"/>
    <w:uiPriority w:val="20"/>
    <w:qFormat/>
    <w:rsid w:val="00017A0B"/>
    <w:rPr>
      <w:i/>
      <w:iCs/>
      <w:color w:val="000000" w:themeColor="text1"/>
    </w:rPr>
  </w:style>
  <w:style w:type="paragraph" w:styleId="Sansinterligne">
    <w:name w:val="No Spacing"/>
    <w:uiPriority w:val="1"/>
    <w:qFormat/>
    <w:rsid w:val="00017A0B"/>
    <w:pPr>
      <w:spacing w:after="0" w:line="240" w:lineRule="auto"/>
    </w:pPr>
  </w:style>
  <w:style w:type="paragraph" w:styleId="Citation">
    <w:name w:val="Quote"/>
    <w:basedOn w:val="Normal"/>
    <w:next w:val="Normal"/>
    <w:link w:val="CitationCar"/>
    <w:uiPriority w:val="29"/>
    <w:qFormat/>
    <w:rsid w:val="00017A0B"/>
    <w:pPr>
      <w:spacing w:before="160"/>
      <w:ind w:left="720" w:right="720"/>
      <w:jc w:val="center"/>
    </w:pPr>
    <w:rPr>
      <w:i/>
      <w:iCs/>
      <w:color w:val="7B7B7B" w:themeColor="accent3" w:themeShade="BF"/>
      <w:sz w:val="24"/>
      <w:szCs w:val="24"/>
    </w:rPr>
  </w:style>
  <w:style w:type="character" w:customStyle="1" w:styleId="CitationCar">
    <w:name w:val="Citation Car"/>
    <w:basedOn w:val="Policepardfaut"/>
    <w:link w:val="Citation"/>
    <w:uiPriority w:val="29"/>
    <w:rsid w:val="00017A0B"/>
    <w:rPr>
      <w:i/>
      <w:iCs/>
      <w:color w:val="7B7B7B" w:themeColor="accent3" w:themeShade="BF"/>
      <w:sz w:val="24"/>
      <w:szCs w:val="24"/>
    </w:rPr>
  </w:style>
  <w:style w:type="paragraph" w:styleId="Citationintense">
    <w:name w:val="Intense Quote"/>
    <w:basedOn w:val="Normal"/>
    <w:next w:val="Normal"/>
    <w:link w:val="CitationintenseCar"/>
    <w:uiPriority w:val="30"/>
    <w:qFormat/>
    <w:rsid w:val="00017A0B"/>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CitationintenseCar">
    <w:name w:val="Citation intense Car"/>
    <w:basedOn w:val="Policepardfaut"/>
    <w:link w:val="Citationintense"/>
    <w:uiPriority w:val="30"/>
    <w:rsid w:val="00017A0B"/>
    <w:rPr>
      <w:rFonts w:asciiTheme="majorHAnsi" w:eastAsiaTheme="majorEastAsia" w:hAnsiTheme="majorHAnsi" w:cstheme="majorBidi"/>
      <w:caps/>
      <w:color w:val="2E74B5" w:themeColor="accent1" w:themeShade="BF"/>
      <w:sz w:val="28"/>
      <w:szCs w:val="28"/>
    </w:rPr>
  </w:style>
  <w:style w:type="character" w:styleId="Accentuationlgre">
    <w:name w:val="Subtle Emphasis"/>
    <w:basedOn w:val="Policepardfaut"/>
    <w:uiPriority w:val="19"/>
    <w:qFormat/>
    <w:rsid w:val="00017A0B"/>
    <w:rPr>
      <w:i/>
      <w:iCs/>
      <w:color w:val="595959" w:themeColor="text1" w:themeTint="A6"/>
    </w:rPr>
  </w:style>
  <w:style w:type="character" w:styleId="Accentuationintense">
    <w:name w:val="Intense Emphasis"/>
    <w:basedOn w:val="Policepardfaut"/>
    <w:uiPriority w:val="21"/>
    <w:qFormat/>
    <w:rsid w:val="00017A0B"/>
    <w:rPr>
      <w:b/>
      <w:bCs/>
      <w:i/>
      <w:iCs/>
      <w:color w:val="auto"/>
    </w:rPr>
  </w:style>
  <w:style w:type="character" w:styleId="Rfrencelgre">
    <w:name w:val="Subtle Reference"/>
    <w:basedOn w:val="Policepardfaut"/>
    <w:uiPriority w:val="31"/>
    <w:qFormat/>
    <w:rsid w:val="00017A0B"/>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017A0B"/>
    <w:rPr>
      <w:b/>
      <w:bCs/>
      <w:caps w:val="0"/>
      <w:smallCaps/>
      <w:color w:val="auto"/>
      <w:spacing w:val="0"/>
      <w:u w:val="single"/>
    </w:rPr>
  </w:style>
  <w:style w:type="character" w:styleId="Titredulivre">
    <w:name w:val="Book Title"/>
    <w:basedOn w:val="Policepardfaut"/>
    <w:uiPriority w:val="33"/>
    <w:qFormat/>
    <w:rsid w:val="00017A0B"/>
    <w:rPr>
      <w:b/>
      <w:bCs/>
      <w:caps w:val="0"/>
      <w:smallCaps/>
      <w:spacing w:val="0"/>
    </w:rPr>
  </w:style>
  <w:style w:type="paragraph" w:styleId="En-ttedetabledesmatires">
    <w:name w:val="TOC Heading"/>
    <w:basedOn w:val="Titre1"/>
    <w:next w:val="Normal"/>
    <w:uiPriority w:val="39"/>
    <w:semiHidden/>
    <w:unhideWhenUsed/>
    <w:qFormat/>
    <w:rsid w:val="00017A0B"/>
    <w:pPr>
      <w:outlineLvl w:val="9"/>
    </w:pPr>
  </w:style>
  <w:style w:type="paragraph" w:customStyle="1" w:styleId="Style1">
    <w:name w:val="Style1"/>
    <w:basedOn w:val="Titre"/>
    <w:link w:val="Style1Car"/>
    <w:rsid w:val="00EE2643"/>
    <w:rPr>
      <w:rFonts w:ascii="Arial" w:hAnsi="Arial" w:cs="Arial"/>
      <w:b/>
      <w:color w:val="000000" w:themeColor="text1"/>
      <w:sz w:val="32"/>
      <w:u w:val="single"/>
    </w:rPr>
  </w:style>
  <w:style w:type="paragraph" w:styleId="Liste">
    <w:name w:val="List"/>
    <w:basedOn w:val="Corpsdetexte"/>
    <w:uiPriority w:val="99"/>
    <w:rsid w:val="00EE2643"/>
    <w:pPr>
      <w:autoSpaceDE w:val="0"/>
      <w:autoSpaceDN w:val="0"/>
      <w:spacing w:line="240" w:lineRule="auto"/>
    </w:pPr>
    <w:rPr>
      <w:rFonts w:ascii="Arial" w:eastAsia="Times New Roman" w:hAnsi="Arial" w:cs="Arial"/>
      <w:sz w:val="18"/>
      <w:szCs w:val="18"/>
      <w:lang w:eastAsia="fr-FR"/>
    </w:rPr>
  </w:style>
  <w:style w:type="character" w:customStyle="1" w:styleId="Style1Car">
    <w:name w:val="Style1 Car"/>
    <w:basedOn w:val="TitreCar"/>
    <w:link w:val="Style1"/>
    <w:rsid w:val="00EE2643"/>
    <w:rPr>
      <w:rFonts w:ascii="Arial" w:eastAsiaTheme="majorEastAsia" w:hAnsi="Arial" w:cs="Arial"/>
      <w:b/>
      <w:caps/>
      <w:color w:val="000000" w:themeColor="text1"/>
      <w:spacing w:val="-10"/>
      <w:sz w:val="32"/>
      <w:szCs w:val="52"/>
      <w:u w:val="single"/>
    </w:rPr>
  </w:style>
  <w:style w:type="paragraph" w:styleId="Corpsdetexte">
    <w:name w:val="Body Text"/>
    <w:basedOn w:val="Normal"/>
    <w:link w:val="CorpsdetexteCar"/>
    <w:uiPriority w:val="99"/>
    <w:semiHidden/>
    <w:unhideWhenUsed/>
    <w:rsid w:val="00EE2643"/>
    <w:pPr>
      <w:spacing w:after="120"/>
    </w:pPr>
  </w:style>
  <w:style w:type="character" w:customStyle="1" w:styleId="CorpsdetexteCar">
    <w:name w:val="Corps de texte Car"/>
    <w:basedOn w:val="Policepardfaut"/>
    <w:link w:val="Corpsdetexte"/>
    <w:uiPriority w:val="99"/>
    <w:semiHidden/>
    <w:rsid w:val="00EE2643"/>
  </w:style>
  <w:style w:type="paragraph" w:styleId="Textedebulles">
    <w:name w:val="Balloon Text"/>
    <w:basedOn w:val="Normal"/>
    <w:link w:val="TextedebullesCar"/>
    <w:uiPriority w:val="99"/>
    <w:semiHidden/>
    <w:unhideWhenUsed/>
    <w:rsid w:val="0047153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7153F"/>
    <w:rPr>
      <w:rFonts w:ascii="Segoe UI" w:hAnsi="Segoe UI" w:cs="Segoe UI"/>
      <w:sz w:val="18"/>
      <w:szCs w:val="18"/>
    </w:rPr>
  </w:style>
  <w:style w:type="paragraph" w:styleId="NormalWeb">
    <w:name w:val="Normal (Web)"/>
    <w:basedOn w:val="Normal"/>
    <w:uiPriority w:val="99"/>
    <w:semiHidden/>
    <w:unhideWhenUsed/>
    <w:rsid w:val="00D27BC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nhideWhenUsed/>
    <w:rsid w:val="00D27BC1"/>
    <w:rPr>
      <w:color w:val="0000FF"/>
      <w:u w:val="single"/>
    </w:rPr>
  </w:style>
  <w:style w:type="table" w:styleId="Grilledutableau">
    <w:name w:val="Table Grid"/>
    <w:basedOn w:val="TableauNormal"/>
    <w:uiPriority w:val="39"/>
    <w:rsid w:val="00D90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6E10"/>
    <w:pPr>
      <w:autoSpaceDE w:val="0"/>
      <w:autoSpaceDN w:val="0"/>
      <w:adjustRightInd w:val="0"/>
      <w:spacing w:after="0" w:line="240" w:lineRule="auto"/>
    </w:pPr>
    <w:rPr>
      <w:rFonts w:ascii="Verdana" w:eastAsia="Times New Roman" w:hAnsi="Verdana" w:cs="Verdana"/>
      <w:color w:val="000000"/>
      <w:sz w:val="24"/>
      <w:szCs w:val="24"/>
      <w:lang w:eastAsia="fr-FR"/>
    </w:rPr>
  </w:style>
  <w:style w:type="paragraph" w:styleId="Paragraphedeliste">
    <w:name w:val="List Paragraph"/>
    <w:basedOn w:val="Normal"/>
    <w:uiPriority w:val="34"/>
    <w:qFormat/>
    <w:rsid w:val="00F23D42"/>
    <w:pPr>
      <w:ind w:left="720"/>
      <w:contextualSpacing/>
    </w:pPr>
  </w:style>
  <w:style w:type="character" w:styleId="Mentionnonrsolue">
    <w:name w:val="Unresolved Mention"/>
    <w:basedOn w:val="Policepardfaut"/>
    <w:uiPriority w:val="99"/>
    <w:semiHidden/>
    <w:unhideWhenUsed/>
    <w:rsid w:val="00EB7464"/>
    <w:rPr>
      <w:color w:val="605E5C"/>
      <w:shd w:val="clear" w:color="auto" w:fill="E1DFDD"/>
    </w:rPr>
  </w:style>
  <w:style w:type="character" w:styleId="Marquedecommentaire">
    <w:name w:val="annotation reference"/>
    <w:basedOn w:val="Policepardfaut"/>
    <w:uiPriority w:val="99"/>
    <w:semiHidden/>
    <w:unhideWhenUsed/>
    <w:rsid w:val="00B94D59"/>
    <w:rPr>
      <w:sz w:val="16"/>
      <w:szCs w:val="16"/>
    </w:rPr>
  </w:style>
  <w:style w:type="paragraph" w:styleId="Commentaire">
    <w:name w:val="annotation text"/>
    <w:basedOn w:val="Normal"/>
    <w:link w:val="CommentaireCar"/>
    <w:uiPriority w:val="99"/>
    <w:unhideWhenUsed/>
    <w:rsid w:val="00B94D59"/>
    <w:pPr>
      <w:spacing w:line="240" w:lineRule="auto"/>
    </w:pPr>
    <w:rPr>
      <w:sz w:val="20"/>
      <w:szCs w:val="20"/>
    </w:rPr>
  </w:style>
  <w:style w:type="character" w:customStyle="1" w:styleId="CommentaireCar">
    <w:name w:val="Commentaire Car"/>
    <w:basedOn w:val="Policepardfaut"/>
    <w:link w:val="Commentaire"/>
    <w:uiPriority w:val="99"/>
    <w:rsid w:val="00B94D59"/>
    <w:rPr>
      <w:sz w:val="20"/>
      <w:szCs w:val="20"/>
    </w:rPr>
  </w:style>
  <w:style w:type="paragraph" w:styleId="Objetducommentaire">
    <w:name w:val="annotation subject"/>
    <w:basedOn w:val="Commentaire"/>
    <w:next w:val="Commentaire"/>
    <w:link w:val="ObjetducommentaireCar"/>
    <w:uiPriority w:val="99"/>
    <w:semiHidden/>
    <w:unhideWhenUsed/>
    <w:rsid w:val="00B94D59"/>
    <w:rPr>
      <w:b/>
      <w:bCs/>
    </w:rPr>
  </w:style>
  <w:style w:type="character" w:customStyle="1" w:styleId="ObjetducommentaireCar">
    <w:name w:val="Objet du commentaire Car"/>
    <w:basedOn w:val="CommentaireCar"/>
    <w:link w:val="Objetducommentaire"/>
    <w:uiPriority w:val="99"/>
    <w:semiHidden/>
    <w:rsid w:val="00B94D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921208">
      <w:bodyDiv w:val="1"/>
      <w:marLeft w:val="0"/>
      <w:marRight w:val="0"/>
      <w:marTop w:val="0"/>
      <w:marBottom w:val="0"/>
      <w:divBdr>
        <w:top w:val="none" w:sz="0" w:space="0" w:color="auto"/>
        <w:left w:val="none" w:sz="0" w:space="0" w:color="auto"/>
        <w:bottom w:val="none" w:sz="0" w:space="0" w:color="auto"/>
        <w:right w:val="none" w:sz="0" w:space="0" w:color="auto"/>
      </w:divBdr>
    </w:div>
    <w:div w:id="1623728237">
      <w:bodyDiv w:val="1"/>
      <w:marLeft w:val="0"/>
      <w:marRight w:val="0"/>
      <w:marTop w:val="0"/>
      <w:marBottom w:val="0"/>
      <w:divBdr>
        <w:top w:val="none" w:sz="0" w:space="0" w:color="auto"/>
        <w:left w:val="none" w:sz="0" w:space="0" w:color="auto"/>
        <w:bottom w:val="none" w:sz="0" w:space="0" w:color="auto"/>
        <w:right w:val="none" w:sz="0" w:space="0" w:color="auto"/>
      </w:divBdr>
    </w:div>
    <w:div w:id="170113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ln>
          <a:solidFill>
            <a:srgbClr val="FF0000"/>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accent2"/>
        </a:lnRef>
        <a:fillRef idx="1">
          <a:schemeClr val="lt1"/>
        </a:fillRef>
        <a:effectRef idx="0">
          <a:schemeClr val="accent2"/>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ABC2F-40B6-4128-8BD8-9450A9C18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813</Words>
  <Characters>4474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CDG35</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Crenol</dc:creator>
  <cp:keywords/>
  <dc:description/>
  <cp:lastModifiedBy>Dandé</cp:lastModifiedBy>
  <cp:revision>6</cp:revision>
  <cp:lastPrinted>2021-01-27T16:00:00Z</cp:lastPrinted>
  <dcterms:created xsi:type="dcterms:W3CDTF">2025-01-24T15:39:00Z</dcterms:created>
  <dcterms:modified xsi:type="dcterms:W3CDTF">2025-01-30T09:40:00Z</dcterms:modified>
</cp:coreProperties>
</file>